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532" w:rsidRDefault="00FE392E" w:rsidP="00FE392E">
      <w:pPr>
        <w:pStyle w:val="PressReleaseTitle"/>
        <w:bidi/>
        <w:rPr>
          <w:rFonts w:cs="Times New Roman"/>
          <w:rtl/>
          <w:lang w:bidi="ar-QA"/>
        </w:rPr>
      </w:pPr>
      <w:r>
        <w:rPr>
          <w:rFonts w:asciiTheme="majorBidi" w:hAnsiTheme="majorBidi" w:cstheme="majorBidi" w:hint="cs"/>
          <w:rtl/>
          <w:lang w:bidi="ar-QA"/>
        </w:rPr>
        <w:t>استطلاع رأي من شركة بيت الاستثمار العالمي</w:t>
      </w:r>
    </w:p>
    <w:p w:rsidR="0059141C" w:rsidRPr="0059141C" w:rsidRDefault="0059141C" w:rsidP="00F406C5">
      <w:pPr>
        <w:bidi/>
        <w:spacing w:before="100" w:beforeAutospacing="1" w:after="100" w:afterAutospacing="1" w:line="360" w:lineRule="auto"/>
        <w:jc w:val="both"/>
        <w:rPr>
          <w:rFonts w:asciiTheme="majorBidi" w:hAnsiTheme="majorBidi" w:cstheme="majorBidi"/>
          <w:b/>
          <w:bCs/>
          <w:color w:val="990033"/>
          <w:sz w:val="32"/>
          <w:szCs w:val="32"/>
          <w:rtl/>
        </w:rPr>
      </w:pPr>
      <w:r>
        <w:rPr>
          <w:rStyle w:val="google-src-text1"/>
          <w:rFonts w:asciiTheme="majorBidi" w:hAnsiTheme="majorBidi" w:cstheme="majorBidi" w:hint="cs"/>
          <w:b/>
          <w:bCs/>
          <w:vanish w:val="0"/>
          <w:color w:val="990033"/>
          <w:sz w:val="32"/>
          <w:szCs w:val="32"/>
          <w:rtl/>
        </w:rPr>
        <w:t xml:space="preserve">1) </w:t>
      </w:r>
      <w:r w:rsidRPr="0059141C">
        <w:rPr>
          <w:rStyle w:val="google-src-text1"/>
          <w:rFonts w:asciiTheme="majorBidi" w:hAnsiTheme="majorBidi" w:cstheme="majorBidi"/>
          <w:b/>
          <w:bCs/>
          <w:color w:val="990033"/>
          <w:sz w:val="32"/>
          <w:szCs w:val="32"/>
        </w:rPr>
        <w:t>Based on the given production flow at your complex, how much of basic chemical like Ethylene is used to make intermediaries and polymers?</w:t>
      </w:r>
      <w:r w:rsidRPr="0059141C">
        <w:rPr>
          <w:rFonts w:asciiTheme="majorBidi" w:hAnsiTheme="majorBidi" w:cstheme="majorBidi"/>
          <w:b/>
          <w:bCs/>
          <w:color w:val="990033"/>
          <w:sz w:val="32"/>
          <w:szCs w:val="32"/>
          <w:rtl/>
        </w:rPr>
        <w:t xml:space="preserve">استنادا ً إلى </w:t>
      </w:r>
      <w:r w:rsidRPr="0059141C">
        <w:rPr>
          <w:rFonts w:asciiTheme="majorBidi" w:hAnsiTheme="majorBidi" w:cstheme="majorBidi"/>
          <w:b/>
          <w:bCs/>
          <w:color w:val="990033"/>
          <w:sz w:val="32"/>
          <w:szCs w:val="32"/>
        </w:rPr>
        <w:t xml:space="preserve"> </w:t>
      </w:r>
      <w:r w:rsidR="00F406C5">
        <w:rPr>
          <w:rFonts w:asciiTheme="majorBidi" w:hAnsiTheme="majorBidi" w:cstheme="majorBidi" w:hint="cs"/>
          <w:b/>
          <w:bCs/>
          <w:color w:val="990033"/>
          <w:sz w:val="32"/>
          <w:szCs w:val="32"/>
          <w:rtl/>
          <w:lang w:bidi="ar-QA"/>
        </w:rPr>
        <w:t>مستوى</w:t>
      </w:r>
      <w:r w:rsidR="00D962EE" w:rsidRPr="0059141C">
        <w:rPr>
          <w:rFonts w:asciiTheme="majorBidi" w:hAnsiTheme="majorBidi" w:cstheme="majorBidi"/>
          <w:b/>
          <w:bCs/>
          <w:color w:val="990033"/>
          <w:sz w:val="32"/>
          <w:szCs w:val="32"/>
          <w:rtl/>
          <w:lang w:bidi="ar-QA"/>
        </w:rPr>
        <w:t xml:space="preserve"> </w:t>
      </w:r>
      <w:r w:rsidRPr="0059141C">
        <w:rPr>
          <w:rFonts w:asciiTheme="majorBidi" w:hAnsiTheme="majorBidi" w:cstheme="majorBidi"/>
          <w:b/>
          <w:bCs/>
          <w:color w:val="990033"/>
          <w:sz w:val="32"/>
          <w:szCs w:val="32"/>
          <w:rtl/>
          <w:lang w:bidi="ar-QA"/>
        </w:rPr>
        <w:t>الإنتاج</w:t>
      </w:r>
      <w:r w:rsidR="005C4FB1">
        <w:rPr>
          <w:rFonts w:asciiTheme="majorBidi" w:hAnsiTheme="majorBidi" w:cstheme="majorBidi" w:hint="cs"/>
          <w:b/>
          <w:bCs/>
          <w:color w:val="990033"/>
          <w:sz w:val="32"/>
          <w:szCs w:val="32"/>
          <w:rtl/>
          <w:lang w:bidi="ar-QA"/>
        </w:rPr>
        <w:t xml:space="preserve"> الحالي</w:t>
      </w:r>
      <w:r w:rsidRPr="0059141C">
        <w:rPr>
          <w:rFonts w:asciiTheme="majorBidi" w:hAnsiTheme="majorBidi" w:cstheme="majorBidi"/>
          <w:b/>
          <w:bCs/>
          <w:color w:val="990033"/>
          <w:sz w:val="32"/>
          <w:szCs w:val="32"/>
          <w:rtl/>
          <w:lang w:bidi="ar-QA"/>
        </w:rPr>
        <w:t xml:space="preserve"> الخاص</w:t>
      </w:r>
      <w:r w:rsidR="005C4FB1">
        <w:rPr>
          <w:rFonts w:asciiTheme="majorBidi" w:hAnsiTheme="majorBidi" w:cstheme="majorBidi" w:hint="cs"/>
          <w:b/>
          <w:bCs/>
          <w:color w:val="990033"/>
          <w:sz w:val="32"/>
          <w:szCs w:val="32"/>
          <w:rtl/>
          <w:lang w:bidi="ar-QA"/>
        </w:rPr>
        <w:t xml:space="preserve"> </w:t>
      </w:r>
      <w:r w:rsidR="00283007">
        <w:rPr>
          <w:rFonts w:asciiTheme="majorBidi" w:hAnsiTheme="majorBidi" w:cstheme="majorBidi" w:hint="cs"/>
          <w:b/>
          <w:bCs/>
          <w:color w:val="990033"/>
          <w:sz w:val="32"/>
          <w:szCs w:val="32"/>
          <w:rtl/>
          <w:lang w:bidi="ar-QA"/>
        </w:rPr>
        <w:t xml:space="preserve">بقطاع </w:t>
      </w:r>
      <w:r w:rsidR="005C4FB1">
        <w:rPr>
          <w:rFonts w:asciiTheme="majorBidi" w:hAnsiTheme="majorBidi" w:cstheme="majorBidi" w:hint="cs"/>
          <w:b/>
          <w:bCs/>
          <w:color w:val="990033"/>
          <w:sz w:val="32"/>
          <w:szCs w:val="32"/>
          <w:rtl/>
          <w:lang w:bidi="ar-QA"/>
        </w:rPr>
        <w:t>البتروكيماويات</w:t>
      </w:r>
      <w:r w:rsidRPr="0059141C">
        <w:rPr>
          <w:rFonts w:asciiTheme="majorBidi" w:hAnsiTheme="majorBidi" w:cstheme="majorBidi"/>
          <w:b/>
          <w:bCs/>
          <w:color w:val="990033"/>
          <w:sz w:val="32"/>
          <w:szCs w:val="32"/>
          <w:rtl/>
        </w:rPr>
        <w:t xml:space="preserve">، كم </w:t>
      </w:r>
      <w:r w:rsidR="005C4FB1">
        <w:rPr>
          <w:rFonts w:asciiTheme="majorBidi" w:hAnsiTheme="majorBidi" w:cstheme="majorBidi" w:hint="cs"/>
          <w:b/>
          <w:bCs/>
          <w:color w:val="990033"/>
          <w:sz w:val="32"/>
          <w:szCs w:val="32"/>
          <w:rtl/>
        </w:rPr>
        <w:t>ي</w:t>
      </w:r>
      <w:r w:rsidR="005C4FB1" w:rsidRPr="0059141C">
        <w:rPr>
          <w:rFonts w:asciiTheme="majorBidi" w:hAnsiTheme="majorBidi" w:cstheme="majorBidi"/>
          <w:b/>
          <w:bCs/>
          <w:color w:val="990033"/>
          <w:sz w:val="32"/>
          <w:szCs w:val="32"/>
          <w:rtl/>
        </w:rPr>
        <w:t xml:space="preserve">ستخدم </w:t>
      </w:r>
      <w:r w:rsidR="00F406C5" w:rsidRPr="0059141C">
        <w:rPr>
          <w:rFonts w:asciiTheme="majorBidi" w:hAnsiTheme="majorBidi" w:cstheme="majorBidi"/>
          <w:b/>
          <w:bCs/>
          <w:color w:val="990033"/>
          <w:sz w:val="32"/>
          <w:szCs w:val="32"/>
          <w:rtl/>
        </w:rPr>
        <w:t xml:space="preserve">من الإثيلين </w:t>
      </w:r>
      <w:r w:rsidRPr="0059141C">
        <w:rPr>
          <w:rFonts w:asciiTheme="majorBidi" w:hAnsiTheme="majorBidi" w:cstheme="majorBidi"/>
          <w:b/>
          <w:bCs/>
          <w:color w:val="990033"/>
          <w:sz w:val="32"/>
          <w:szCs w:val="32"/>
          <w:rtl/>
        </w:rPr>
        <w:t xml:space="preserve">في صنع المواد الوسيطة والبوليمرات؟ </w:t>
      </w:r>
    </w:p>
    <w:p w:rsidR="0059141C" w:rsidRPr="0059141C" w:rsidRDefault="0059141C" w:rsidP="00F406C5">
      <w:pPr>
        <w:pStyle w:val="NormalWeb"/>
        <w:bidi/>
        <w:spacing w:after="240" w:afterAutospacing="0" w:line="360" w:lineRule="auto"/>
        <w:jc w:val="both"/>
        <w:rPr>
          <w:rFonts w:asciiTheme="majorBidi" w:hAnsiTheme="majorBidi" w:cstheme="majorBidi"/>
          <w:sz w:val="32"/>
          <w:szCs w:val="32"/>
          <w:rtl/>
        </w:rPr>
      </w:pPr>
      <w:r w:rsidRPr="0059141C">
        <w:rPr>
          <w:rStyle w:val="google-src-text1"/>
          <w:rFonts w:asciiTheme="majorBidi" w:hAnsiTheme="majorBidi" w:cstheme="majorBidi"/>
          <w:sz w:val="32"/>
          <w:szCs w:val="32"/>
        </w:rPr>
        <w:t>Currently QAPCO has 720,000 MT's as designed capacity.</w:t>
      </w:r>
      <w:r w:rsidRPr="0059141C">
        <w:rPr>
          <w:rFonts w:asciiTheme="majorBidi" w:hAnsiTheme="majorBidi" w:cstheme="majorBidi"/>
          <w:sz w:val="32"/>
          <w:szCs w:val="32"/>
          <w:rtl/>
        </w:rPr>
        <w:t xml:space="preserve">حالياً تقدر الطاقة </w:t>
      </w:r>
      <w:r w:rsidR="005C4FB1">
        <w:rPr>
          <w:rFonts w:asciiTheme="majorBidi" w:hAnsiTheme="majorBidi" w:cstheme="majorBidi" w:hint="cs"/>
          <w:sz w:val="32"/>
          <w:szCs w:val="32"/>
          <w:rtl/>
        </w:rPr>
        <w:t>الإنتاجية</w:t>
      </w:r>
      <w:r w:rsidR="005C4FB1" w:rsidRPr="0059141C">
        <w:rPr>
          <w:rFonts w:asciiTheme="majorBidi" w:hAnsiTheme="majorBidi" w:cstheme="majorBidi"/>
          <w:sz w:val="32"/>
          <w:szCs w:val="32"/>
          <w:rtl/>
        </w:rPr>
        <w:t xml:space="preserve"> </w:t>
      </w:r>
      <w:r w:rsidRPr="0059141C">
        <w:rPr>
          <w:rFonts w:asciiTheme="majorBidi" w:hAnsiTheme="majorBidi" w:cstheme="majorBidi"/>
          <w:sz w:val="32"/>
          <w:szCs w:val="32"/>
          <w:rtl/>
        </w:rPr>
        <w:t>لقابكو بـ 720,000 طن متري</w:t>
      </w:r>
      <w:r w:rsidR="005C4FB1">
        <w:rPr>
          <w:rFonts w:asciiTheme="majorBidi" w:hAnsiTheme="majorBidi" w:cstheme="majorBidi" w:hint="cs"/>
          <w:sz w:val="32"/>
          <w:szCs w:val="32"/>
          <w:rtl/>
        </w:rPr>
        <w:t xml:space="preserve"> سنويا</w:t>
      </w:r>
      <w:r w:rsidRPr="0059141C">
        <w:rPr>
          <w:rFonts w:asciiTheme="majorBidi" w:hAnsiTheme="majorBidi" w:cstheme="majorBidi"/>
          <w:sz w:val="32"/>
          <w:szCs w:val="32"/>
          <w:rtl/>
        </w:rPr>
        <w:t xml:space="preserve">. </w:t>
      </w:r>
      <w:r w:rsidRPr="0059141C">
        <w:rPr>
          <w:rStyle w:val="google-src-text1"/>
          <w:rFonts w:asciiTheme="majorBidi" w:hAnsiTheme="majorBidi" w:cstheme="majorBidi"/>
          <w:sz w:val="32"/>
          <w:szCs w:val="32"/>
        </w:rPr>
        <w:t>Of this total approximately 420,000 to 450,000 Mt's are used to make LDPE and the remainder is sold.</w:t>
      </w:r>
      <w:r w:rsidRPr="0059141C">
        <w:rPr>
          <w:rFonts w:asciiTheme="majorBidi" w:hAnsiTheme="majorBidi" w:cstheme="majorBidi"/>
          <w:sz w:val="32"/>
          <w:szCs w:val="32"/>
          <w:rtl/>
        </w:rPr>
        <w:t xml:space="preserve"> ويستخدم ما يقارب </w:t>
      </w:r>
      <w:r w:rsidR="00F406C5" w:rsidRPr="0059141C">
        <w:rPr>
          <w:rFonts w:asciiTheme="majorBidi" w:hAnsiTheme="majorBidi" w:cstheme="majorBidi"/>
          <w:sz w:val="32"/>
          <w:szCs w:val="32"/>
          <w:rtl/>
        </w:rPr>
        <w:t xml:space="preserve">من </w:t>
      </w:r>
      <w:r w:rsidRPr="0059141C">
        <w:rPr>
          <w:rFonts w:asciiTheme="majorBidi" w:hAnsiTheme="majorBidi" w:cstheme="majorBidi"/>
          <w:sz w:val="32"/>
          <w:szCs w:val="32"/>
          <w:rtl/>
        </w:rPr>
        <w:t>حوالي 420,000 إلى 450,000 طن متري</w:t>
      </w:r>
      <w:r w:rsidR="005C4FB1">
        <w:rPr>
          <w:rFonts w:asciiTheme="majorBidi" w:hAnsiTheme="majorBidi" w:cstheme="majorBidi" w:hint="cs"/>
          <w:sz w:val="32"/>
          <w:szCs w:val="32"/>
          <w:rtl/>
        </w:rPr>
        <w:t xml:space="preserve"> سنويا</w:t>
      </w:r>
      <w:r w:rsidRPr="0059141C">
        <w:rPr>
          <w:rFonts w:asciiTheme="majorBidi" w:hAnsiTheme="majorBidi" w:cstheme="majorBidi"/>
          <w:sz w:val="32"/>
          <w:szCs w:val="32"/>
          <w:rtl/>
        </w:rPr>
        <w:t xml:space="preserve"> من هذه الطاقة  في صنع البولي إثيلين منخفض الكثافة ويتم بيع</w:t>
      </w:r>
      <w:r w:rsidR="005C4FB1">
        <w:rPr>
          <w:rFonts w:asciiTheme="majorBidi" w:hAnsiTheme="majorBidi" w:cstheme="majorBidi" w:hint="cs"/>
          <w:sz w:val="32"/>
          <w:szCs w:val="32"/>
          <w:rtl/>
        </w:rPr>
        <w:t xml:space="preserve">  </w:t>
      </w:r>
      <w:r w:rsidR="005C4FB1" w:rsidRPr="0059141C">
        <w:rPr>
          <w:rFonts w:asciiTheme="majorBidi" w:hAnsiTheme="majorBidi" w:cstheme="majorBidi"/>
          <w:sz w:val="32"/>
          <w:szCs w:val="32"/>
          <w:rtl/>
        </w:rPr>
        <w:t>الباقي</w:t>
      </w:r>
      <w:r w:rsidRPr="0059141C">
        <w:rPr>
          <w:rFonts w:asciiTheme="majorBidi" w:hAnsiTheme="majorBidi" w:cstheme="majorBidi"/>
          <w:sz w:val="32"/>
          <w:szCs w:val="32"/>
          <w:rtl/>
        </w:rPr>
        <w:t xml:space="preserve">. </w:t>
      </w:r>
    </w:p>
    <w:p w:rsidR="0059141C" w:rsidRPr="0059141C" w:rsidRDefault="0059141C" w:rsidP="00F406C5">
      <w:pPr>
        <w:bidi/>
        <w:spacing w:before="100" w:beforeAutospacing="1" w:after="100" w:afterAutospacing="1" w:line="360" w:lineRule="auto"/>
        <w:jc w:val="both"/>
        <w:rPr>
          <w:rFonts w:asciiTheme="majorBidi" w:hAnsiTheme="majorBidi" w:cstheme="majorBidi"/>
          <w:b/>
          <w:bCs/>
          <w:color w:val="990033"/>
          <w:sz w:val="32"/>
          <w:szCs w:val="32"/>
          <w:rtl/>
        </w:rPr>
      </w:pPr>
      <w:r w:rsidRPr="0059141C">
        <w:rPr>
          <w:rStyle w:val="google-src-text1"/>
          <w:rFonts w:asciiTheme="majorBidi" w:hAnsiTheme="majorBidi" w:cstheme="majorBidi"/>
          <w:b/>
          <w:bCs/>
          <w:color w:val="990033"/>
          <w:sz w:val="32"/>
          <w:szCs w:val="32"/>
        </w:rPr>
        <w:t>What is the company's overall capacity utilization rate?</w:t>
      </w:r>
      <w:r w:rsidRPr="0059141C">
        <w:rPr>
          <w:rFonts w:asciiTheme="majorBidi" w:hAnsiTheme="majorBidi" w:cstheme="majorBidi"/>
          <w:b/>
          <w:bCs/>
          <w:color w:val="990033"/>
          <w:sz w:val="32"/>
          <w:szCs w:val="32"/>
          <w:rtl/>
        </w:rPr>
        <w:t xml:space="preserve"> </w:t>
      </w:r>
      <w:r>
        <w:rPr>
          <w:rFonts w:asciiTheme="majorBidi" w:hAnsiTheme="majorBidi" w:cstheme="majorBidi" w:hint="cs"/>
          <w:b/>
          <w:bCs/>
          <w:color w:val="990033"/>
          <w:sz w:val="32"/>
          <w:szCs w:val="32"/>
          <w:rtl/>
        </w:rPr>
        <w:t xml:space="preserve">2) </w:t>
      </w:r>
      <w:r w:rsidRPr="0059141C">
        <w:rPr>
          <w:rFonts w:asciiTheme="majorBidi" w:hAnsiTheme="majorBidi" w:cstheme="majorBidi"/>
          <w:b/>
          <w:bCs/>
          <w:color w:val="990033"/>
          <w:sz w:val="32"/>
          <w:szCs w:val="32"/>
          <w:rtl/>
        </w:rPr>
        <w:t xml:space="preserve">ما هي معدلات أو نسب التشغيل </w:t>
      </w:r>
      <w:r w:rsidR="00F36F74" w:rsidRPr="0059141C">
        <w:rPr>
          <w:rFonts w:asciiTheme="majorBidi" w:hAnsiTheme="majorBidi" w:cstheme="majorBidi" w:hint="cs"/>
          <w:b/>
          <w:bCs/>
          <w:color w:val="990033"/>
          <w:sz w:val="32"/>
          <w:szCs w:val="32"/>
          <w:rtl/>
        </w:rPr>
        <w:t xml:space="preserve">الخاصة </w:t>
      </w:r>
      <w:r w:rsidR="00F36F74">
        <w:rPr>
          <w:rFonts w:asciiTheme="majorBidi" w:hAnsiTheme="majorBidi" w:cstheme="majorBidi" w:hint="cs"/>
          <w:b/>
          <w:bCs/>
          <w:color w:val="990033"/>
          <w:sz w:val="32"/>
          <w:szCs w:val="32"/>
          <w:rtl/>
        </w:rPr>
        <w:t>بالمجموعة؟</w:t>
      </w:r>
      <w:r w:rsidRPr="0059141C">
        <w:rPr>
          <w:rFonts w:asciiTheme="majorBidi" w:hAnsiTheme="majorBidi" w:cstheme="majorBidi"/>
          <w:b/>
          <w:bCs/>
          <w:color w:val="990033"/>
          <w:sz w:val="32"/>
          <w:szCs w:val="32"/>
          <w:rtl/>
        </w:rPr>
        <w:t xml:space="preserve"> </w:t>
      </w:r>
    </w:p>
    <w:p w:rsidR="0059141C" w:rsidRDefault="0059141C" w:rsidP="00F406C5">
      <w:pPr>
        <w:pStyle w:val="NormalWeb"/>
        <w:bidi/>
        <w:spacing w:line="360" w:lineRule="auto"/>
        <w:jc w:val="both"/>
        <w:rPr>
          <w:rFonts w:asciiTheme="majorBidi" w:hAnsiTheme="majorBidi" w:cstheme="majorBidi"/>
          <w:sz w:val="32"/>
          <w:szCs w:val="32"/>
          <w:rtl/>
        </w:rPr>
      </w:pPr>
      <w:r w:rsidRPr="0059141C">
        <w:rPr>
          <w:rStyle w:val="google-src-text1"/>
          <w:rFonts w:asciiTheme="majorBidi" w:hAnsiTheme="majorBidi" w:cstheme="majorBidi"/>
          <w:sz w:val="32"/>
          <w:szCs w:val="32"/>
        </w:rPr>
        <w:t>All plants are usually operating at designed capacities/ slightly above capacities except for planned/ unplanned shut-downs.</w:t>
      </w:r>
      <w:r w:rsidRPr="0059141C">
        <w:rPr>
          <w:rFonts w:asciiTheme="majorBidi" w:hAnsiTheme="majorBidi" w:cstheme="majorBidi"/>
          <w:sz w:val="32"/>
          <w:szCs w:val="32"/>
          <w:rtl/>
        </w:rPr>
        <w:t>جميع المصانع  تعم</w:t>
      </w:r>
      <w:r w:rsidR="00F406C5">
        <w:rPr>
          <w:rFonts w:asciiTheme="majorBidi" w:hAnsiTheme="majorBidi" w:cstheme="majorBidi"/>
          <w:sz w:val="32"/>
          <w:szCs w:val="32"/>
          <w:rtl/>
        </w:rPr>
        <w:t>ل عادة بالطاقة التصميمية لها أو</w:t>
      </w:r>
      <w:r w:rsidRPr="0059141C">
        <w:rPr>
          <w:rFonts w:asciiTheme="majorBidi" w:hAnsiTheme="majorBidi" w:cstheme="majorBidi"/>
          <w:sz w:val="32"/>
          <w:szCs w:val="32"/>
          <w:rtl/>
        </w:rPr>
        <w:t xml:space="preserve"> بنسب أعلى قليلا</w:t>
      </w:r>
      <w:r w:rsidR="00F406C5">
        <w:rPr>
          <w:rFonts w:asciiTheme="majorBidi" w:hAnsiTheme="majorBidi" w:cstheme="majorBidi"/>
          <w:sz w:val="32"/>
          <w:szCs w:val="32"/>
          <w:rtl/>
        </w:rPr>
        <w:t xml:space="preserve"> باستثناء</w:t>
      </w:r>
      <w:r w:rsidRPr="0059141C">
        <w:rPr>
          <w:rFonts w:asciiTheme="majorBidi" w:hAnsiTheme="majorBidi" w:cstheme="majorBidi"/>
          <w:sz w:val="32"/>
          <w:szCs w:val="32"/>
          <w:rtl/>
        </w:rPr>
        <w:t xml:space="preserve"> حالات إغلاق المصانع المخطط والغير مخطط لها. </w:t>
      </w:r>
      <w:r w:rsidRPr="0059141C">
        <w:rPr>
          <w:rStyle w:val="google-src-text1"/>
          <w:rFonts w:asciiTheme="majorBidi" w:hAnsiTheme="majorBidi" w:cstheme="majorBidi"/>
          <w:sz w:val="32"/>
          <w:szCs w:val="32"/>
        </w:rPr>
        <w:t>The current designed capacities are:</w:t>
      </w:r>
      <w:r w:rsidRPr="0059141C">
        <w:rPr>
          <w:rFonts w:asciiTheme="majorBidi" w:hAnsiTheme="majorBidi" w:cstheme="majorBidi"/>
          <w:sz w:val="32"/>
          <w:szCs w:val="32"/>
          <w:rtl/>
        </w:rPr>
        <w:t xml:space="preserve"> </w:t>
      </w:r>
      <w:r w:rsidR="00D1740F">
        <w:rPr>
          <w:rFonts w:asciiTheme="majorBidi" w:hAnsiTheme="majorBidi" w:cstheme="majorBidi" w:hint="cs"/>
          <w:sz w:val="32"/>
          <w:szCs w:val="32"/>
          <w:rtl/>
        </w:rPr>
        <w:t>ويبلغ معدل الطاقة الإنتاجية للربع الأول</w:t>
      </w:r>
      <w:r w:rsidRPr="0059141C">
        <w:rPr>
          <w:rFonts w:asciiTheme="majorBidi" w:hAnsiTheme="majorBidi" w:cstheme="majorBidi"/>
          <w:sz w:val="32"/>
          <w:szCs w:val="32"/>
          <w:rtl/>
        </w:rPr>
        <w:t xml:space="preserve">: </w:t>
      </w:r>
    </w:p>
    <w:p w:rsidR="0059141C" w:rsidRPr="0059141C" w:rsidRDefault="006C46E4" w:rsidP="00B9631B">
      <w:pPr>
        <w:pStyle w:val="NormalWeb"/>
        <w:tabs>
          <w:tab w:val="right" w:pos="6804"/>
        </w:tabs>
        <w:bidi/>
        <w:spacing w:line="360" w:lineRule="auto"/>
        <w:jc w:val="both"/>
        <w:rPr>
          <w:rFonts w:asciiTheme="majorBidi" w:hAnsiTheme="majorBidi" w:cstheme="majorBidi"/>
          <w:sz w:val="32"/>
          <w:szCs w:val="32"/>
          <w:rtl/>
        </w:rPr>
      </w:pPr>
      <w:r>
        <w:rPr>
          <w:rStyle w:val="google-src-text1"/>
          <w:rFonts w:asciiTheme="majorBidi" w:hAnsiTheme="majorBidi" w:cstheme="majorBidi" w:hint="cs"/>
          <w:vanish w:val="0"/>
          <w:sz w:val="32"/>
          <w:szCs w:val="32"/>
          <w:rtl/>
        </w:rPr>
        <w:t xml:space="preserve"> </w:t>
      </w:r>
      <w:r>
        <w:rPr>
          <w:rStyle w:val="google-src-text1"/>
          <w:rFonts w:asciiTheme="majorBidi" w:hAnsiTheme="majorBidi" w:cstheme="majorBidi" w:hint="cs"/>
          <w:sz w:val="32"/>
          <w:szCs w:val="32"/>
          <w:rtl/>
        </w:rPr>
        <w:t xml:space="preserve">  </w:t>
      </w:r>
      <w:r w:rsidR="00D7577C">
        <w:rPr>
          <w:rFonts w:asciiTheme="majorBidi" w:hAnsiTheme="majorBidi" w:cstheme="majorBidi"/>
          <w:sz w:val="32"/>
          <w:szCs w:val="32"/>
          <w:rtl/>
        </w:rPr>
        <w:t>الإثيلين</w:t>
      </w:r>
      <w:r w:rsidR="00D7577C">
        <w:rPr>
          <w:rFonts w:asciiTheme="majorBidi" w:hAnsiTheme="majorBidi" w:cstheme="majorBidi"/>
          <w:sz w:val="32"/>
          <w:szCs w:val="32"/>
        </w:rPr>
        <w:tab/>
      </w:r>
      <w:r>
        <w:rPr>
          <w:rFonts w:asciiTheme="majorBidi" w:hAnsiTheme="majorBidi" w:cstheme="majorBidi" w:hint="cs"/>
          <w:sz w:val="32"/>
          <w:szCs w:val="32"/>
          <w:rtl/>
        </w:rPr>
        <w:t>111%</w:t>
      </w:r>
    </w:p>
    <w:p w:rsidR="0059141C" w:rsidRPr="0059141C" w:rsidRDefault="0059141C" w:rsidP="00B9631B">
      <w:pPr>
        <w:pStyle w:val="NormalWeb"/>
        <w:tabs>
          <w:tab w:val="right" w:pos="6804"/>
        </w:tabs>
        <w:bidi/>
        <w:spacing w:line="360" w:lineRule="auto"/>
        <w:jc w:val="both"/>
        <w:rPr>
          <w:rFonts w:asciiTheme="majorBidi" w:hAnsiTheme="majorBidi" w:cstheme="majorBidi"/>
          <w:sz w:val="32"/>
          <w:szCs w:val="32"/>
          <w:rtl/>
        </w:rPr>
      </w:pPr>
      <w:r w:rsidRPr="0059141C">
        <w:rPr>
          <w:rFonts w:asciiTheme="majorBidi" w:hAnsiTheme="majorBidi" w:cstheme="majorBidi"/>
          <w:sz w:val="32"/>
          <w:szCs w:val="32"/>
          <w:rtl/>
        </w:rPr>
        <w:lastRenderedPageBreak/>
        <w:t>البولي إثيلين منخفض الكثافة</w:t>
      </w:r>
      <w:r w:rsidRPr="0059141C">
        <w:rPr>
          <w:rFonts w:asciiTheme="majorBidi" w:hAnsiTheme="majorBidi" w:cstheme="majorBidi"/>
          <w:sz w:val="32"/>
          <w:szCs w:val="32"/>
          <w:rtl/>
        </w:rPr>
        <w:tab/>
      </w:r>
      <w:r w:rsidR="006C46E4">
        <w:rPr>
          <w:rFonts w:asciiTheme="majorBidi" w:hAnsiTheme="majorBidi" w:cstheme="majorBidi" w:hint="cs"/>
          <w:sz w:val="32"/>
          <w:szCs w:val="32"/>
          <w:rtl/>
        </w:rPr>
        <w:t>95%</w:t>
      </w:r>
    </w:p>
    <w:p w:rsidR="0059141C" w:rsidRPr="0059141C" w:rsidRDefault="00D7577C" w:rsidP="00B9631B">
      <w:pPr>
        <w:pStyle w:val="NormalWeb"/>
        <w:tabs>
          <w:tab w:val="right" w:pos="6804"/>
        </w:tabs>
        <w:bidi/>
        <w:spacing w:line="360" w:lineRule="auto"/>
        <w:jc w:val="both"/>
        <w:rPr>
          <w:rFonts w:asciiTheme="majorBidi" w:hAnsiTheme="majorBidi" w:cstheme="majorBidi"/>
          <w:sz w:val="32"/>
          <w:szCs w:val="32"/>
          <w:rtl/>
        </w:rPr>
      </w:pPr>
      <w:r>
        <w:rPr>
          <w:rFonts w:asciiTheme="majorBidi" w:hAnsiTheme="majorBidi" w:cstheme="majorBidi"/>
          <w:sz w:val="32"/>
          <w:szCs w:val="32"/>
          <w:rtl/>
        </w:rPr>
        <w:t>الميثانول</w:t>
      </w:r>
      <w:r w:rsidR="0059141C" w:rsidRPr="0059141C">
        <w:rPr>
          <w:rFonts w:asciiTheme="majorBidi" w:hAnsiTheme="majorBidi" w:cstheme="majorBidi"/>
          <w:sz w:val="32"/>
          <w:szCs w:val="32"/>
          <w:rtl/>
        </w:rPr>
        <w:tab/>
      </w:r>
      <w:r w:rsidR="006C46E4">
        <w:rPr>
          <w:rFonts w:asciiTheme="majorBidi" w:hAnsiTheme="majorBidi" w:cstheme="majorBidi" w:hint="cs"/>
          <w:sz w:val="32"/>
          <w:szCs w:val="32"/>
          <w:rtl/>
        </w:rPr>
        <w:t>102%</w:t>
      </w:r>
    </w:p>
    <w:p w:rsidR="0059141C" w:rsidRPr="0059141C" w:rsidRDefault="0059141C" w:rsidP="00B9631B">
      <w:pPr>
        <w:pStyle w:val="NormalWeb"/>
        <w:tabs>
          <w:tab w:val="right" w:pos="6804"/>
        </w:tabs>
        <w:bidi/>
        <w:spacing w:line="360" w:lineRule="auto"/>
        <w:jc w:val="both"/>
        <w:rPr>
          <w:rFonts w:asciiTheme="majorBidi" w:hAnsiTheme="majorBidi" w:cstheme="majorBidi"/>
          <w:sz w:val="32"/>
          <w:szCs w:val="32"/>
          <w:rtl/>
        </w:rPr>
      </w:pPr>
      <w:r w:rsidRPr="0059141C">
        <w:rPr>
          <w:rFonts w:asciiTheme="majorBidi" w:hAnsiTheme="majorBidi" w:cstheme="majorBidi"/>
          <w:sz w:val="32"/>
          <w:szCs w:val="32"/>
          <w:rtl/>
        </w:rPr>
        <w:t>ثلاثي ميثايل بيوتايل الإيثر</w:t>
      </w:r>
      <w:r w:rsidRPr="0059141C">
        <w:rPr>
          <w:rFonts w:asciiTheme="majorBidi" w:hAnsiTheme="majorBidi" w:cstheme="majorBidi"/>
          <w:sz w:val="32"/>
          <w:szCs w:val="32"/>
          <w:rtl/>
        </w:rPr>
        <w:tab/>
      </w:r>
      <w:r w:rsidR="00174AC8">
        <w:rPr>
          <w:rFonts w:asciiTheme="majorBidi" w:hAnsiTheme="majorBidi" w:cstheme="majorBidi" w:hint="cs"/>
          <w:sz w:val="32"/>
          <w:szCs w:val="32"/>
          <w:rtl/>
        </w:rPr>
        <w:t>65%</w:t>
      </w:r>
      <w:r w:rsidRPr="0059141C">
        <w:rPr>
          <w:rFonts w:asciiTheme="majorBidi" w:hAnsiTheme="majorBidi" w:cstheme="majorBidi"/>
          <w:sz w:val="32"/>
          <w:szCs w:val="32"/>
          <w:rtl/>
        </w:rPr>
        <w:t xml:space="preserve"> </w:t>
      </w:r>
    </w:p>
    <w:p w:rsidR="0059141C" w:rsidRPr="0059141C" w:rsidRDefault="0059141C" w:rsidP="00B9631B">
      <w:pPr>
        <w:pStyle w:val="NormalWeb"/>
        <w:tabs>
          <w:tab w:val="right" w:pos="6804"/>
        </w:tabs>
        <w:bidi/>
        <w:spacing w:line="360" w:lineRule="auto"/>
        <w:jc w:val="both"/>
        <w:rPr>
          <w:rFonts w:asciiTheme="majorBidi" w:hAnsiTheme="majorBidi" w:cstheme="majorBidi"/>
          <w:sz w:val="32"/>
          <w:szCs w:val="32"/>
          <w:rtl/>
        </w:rPr>
      </w:pPr>
      <w:r w:rsidRPr="0059141C">
        <w:rPr>
          <w:rFonts w:asciiTheme="majorBidi" w:hAnsiTheme="majorBidi" w:cstheme="majorBidi"/>
          <w:sz w:val="32"/>
          <w:szCs w:val="32"/>
          <w:rtl/>
        </w:rPr>
        <w:t>الأمونيا</w:t>
      </w:r>
      <w:r w:rsidRPr="0059141C">
        <w:rPr>
          <w:rFonts w:asciiTheme="majorBidi" w:hAnsiTheme="majorBidi" w:cstheme="majorBidi"/>
          <w:sz w:val="32"/>
          <w:szCs w:val="32"/>
          <w:rtl/>
        </w:rPr>
        <w:tab/>
      </w:r>
      <w:r w:rsidR="00174AC8">
        <w:rPr>
          <w:rFonts w:asciiTheme="majorBidi" w:hAnsiTheme="majorBidi" w:cstheme="majorBidi" w:hint="cs"/>
          <w:sz w:val="32"/>
          <w:szCs w:val="32"/>
          <w:rtl/>
        </w:rPr>
        <w:t>100%</w:t>
      </w:r>
      <w:r w:rsidRPr="0059141C">
        <w:rPr>
          <w:rFonts w:asciiTheme="majorBidi" w:hAnsiTheme="majorBidi" w:cstheme="majorBidi"/>
          <w:sz w:val="32"/>
          <w:szCs w:val="32"/>
          <w:rtl/>
        </w:rPr>
        <w:t xml:space="preserve"> </w:t>
      </w:r>
    </w:p>
    <w:p w:rsidR="0059141C" w:rsidRPr="0059141C" w:rsidRDefault="0059141C" w:rsidP="00B9631B">
      <w:pPr>
        <w:pStyle w:val="NormalWeb"/>
        <w:tabs>
          <w:tab w:val="right" w:pos="6804"/>
        </w:tabs>
        <w:bidi/>
        <w:spacing w:line="360" w:lineRule="auto"/>
        <w:jc w:val="both"/>
        <w:rPr>
          <w:rFonts w:asciiTheme="majorBidi" w:hAnsiTheme="majorBidi" w:cstheme="majorBidi"/>
          <w:sz w:val="32"/>
          <w:szCs w:val="32"/>
          <w:rtl/>
        </w:rPr>
      </w:pPr>
      <w:r w:rsidRPr="0059141C">
        <w:rPr>
          <w:rFonts w:asciiTheme="majorBidi" w:hAnsiTheme="majorBidi" w:cstheme="majorBidi"/>
          <w:sz w:val="32"/>
          <w:szCs w:val="32"/>
          <w:rtl/>
        </w:rPr>
        <w:t>اليوريا</w:t>
      </w:r>
      <w:r w:rsidRPr="0059141C">
        <w:rPr>
          <w:rFonts w:asciiTheme="majorBidi" w:hAnsiTheme="majorBidi" w:cstheme="majorBidi"/>
          <w:sz w:val="32"/>
          <w:szCs w:val="32"/>
          <w:rtl/>
        </w:rPr>
        <w:tab/>
      </w:r>
      <w:r w:rsidR="00174AC8">
        <w:rPr>
          <w:rFonts w:asciiTheme="majorBidi" w:hAnsiTheme="majorBidi" w:cstheme="majorBidi" w:hint="cs"/>
          <w:sz w:val="32"/>
          <w:szCs w:val="32"/>
          <w:rtl/>
        </w:rPr>
        <w:t>98%</w:t>
      </w:r>
      <w:r w:rsidRPr="0059141C">
        <w:rPr>
          <w:rFonts w:asciiTheme="majorBidi" w:hAnsiTheme="majorBidi" w:cstheme="majorBidi"/>
          <w:sz w:val="32"/>
          <w:szCs w:val="32"/>
          <w:rtl/>
        </w:rPr>
        <w:t xml:space="preserve"> </w:t>
      </w:r>
    </w:p>
    <w:p w:rsidR="0059141C" w:rsidRPr="0059141C" w:rsidRDefault="0059141C" w:rsidP="00B9631B">
      <w:pPr>
        <w:pStyle w:val="NormalWeb"/>
        <w:tabs>
          <w:tab w:val="right" w:pos="6804"/>
        </w:tabs>
        <w:bidi/>
        <w:spacing w:line="360" w:lineRule="auto"/>
        <w:jc w:val="both"/>
        <w:rPr>
          <w:rFonts w:asciiTheme="majorBidi" w:hAnsiTheme="majorBidi" w:cstheme="majorBidi"/>
          <w:sz w:val="32"/>
          <w:szCs w:val="32"/>
          <w:rtl/>
        </w:rPr>
      </w:pPr>
      <w:r w:rsidRPr="0059141C">
        <w:rPr>
          <w:rFonts w:asciiTheme="majorBidi" w:hAnsiTheme="majorBidi" w:cstheme="majorBidi"/>
          <w:sz w:val="32"/>
          <w:szCs w:val="32"/>
          <w:rtl/>
        </w:rPr>
        <w:t>أسياخ الحديد</w:t>
      </w:r>
      <w:r w:rsidRPr="0059141C">
        <w:rPr>
          <w:rFonts w:asciiTheme="majorBidi" w:hAnsiTheme="majorBidi" w:cstheme="majorBidi"/>
          <w:sz w:val="32"/>
          <w:szCs w:val="32"/>
          <w:rtl/>
        </w:rPr>
        <w:tab/>
      </w:r>
      <w:r w:rsidR="00174AC8">
        <w:rPr>
          <w:rFonts w:asciiTheme="majorBidi" w:hAnsiTheme="majorBidi" w:cstheme="majorBidi" w:hint="cs"/>
          <w:sz w:val="32"/>
          <w:szCs w:val="32"/>
          <w:rtl/>
        </w:rPr>
        <w:t>90%</w:t>
      </w:r>
      <w:r w:rsidRPr="0059141C">
        <w:rPr>
          <w:rFonts w:asciiTheme="majorBidi" w:hAnsiTheme="majorBidi" w:cstheme="majorBidi"/>
          <w:sz w:val="32"/>
          <w:szCs w:val="32"/>
          <w:rtl/>
        </w:rPr>
        <w:t xml:space="preserve"> </w:t>
      </w:r>
    </w:p>
    <w:p w:rsidR="0059141C" w:rsidRPr="0059141C" w:rsidRDefault="0059141C" w:rsidP="00F406C5">
      <w:pPr>
        <w:bidi/>
        <w:spacing w:before="100" w:beforeAutospacing="1" w:after="100" w:afterAutospacing="1" w:line="360" w:lineRule="auto"/>
        <w:jc w:val="both"/>
        <w:rPr>
          <w:rFonts w:asciiTheme="majorBidi" w:hAnsiTheme="majorBidi" w:cstheme="majorBidi"/>
          <w:b/>
          <w:bCs/>
          <w:color w:val="990033"/>
          <w:sz w:val="32"/>
          <w:szCs w:val="32"/>
          <w:rtl/>
        </w:rPr>
      </w:pPr>
      <w:r>
        <w:rPr>
          <w:rStyle w:val="google-src-text1"/>
          <w:rFonts w:asciiTheme="majorBidi" w:hAnsiTheme="majorBidi" w:cstheme="majorBidi" w:hint="cs"/>
          <w:b/>
          <w:bCs/>
          <w:vanish w:val="0"/>
          <w:color w:val="990033"/>
          <w:sz w:val="32"/>
          <w:szCs w:val="32"/>
          <w:rtl/>
        </w:rPr>
        <w:t>3)</w:t>
      </w:r>
      <w:r w:rsidRPr="0059141C">
        <w:rPr>
          <w:rStyle w:val="google-src-text1"/>
          <w:rFonts w:asciiTheme="majorBidi" w:hAnsiTheme="majorBidi" w:cstheme="majorBidi"/>
          <w:b/>
          <w:bCs/>
          <w:color w:val="990033"/>
          <w:sz w:val="32"/>
          <w:szCs w:val="32"/>
        </w:rPr>
        <w:t>Can you please tell us about the commercial commencement of Qatofin LLDPE and Ras Laffan Olefin cracker as both of these projects have been completed in 1Q2010.</w:t>
      </w:r>
      <w:r w:rsidR="007C6096">
        <w:rPr>
          <w:rFonts w:asciiTheme="majorBidi" w:hAnsiTheme="majorBidi" w:cstheme="majorBidi"/>
          <w:b/>
          <w:bCs/>
          <w:color w:val="990033"/>
          <w:sz w:val="32"/>
          <w:szCs w:val="32"/>
          <w:rtl/>
        </w:rPr>
        <w:t xml:space="preserve"> هل يمكنكم إخبارنا عن بدء</w:t>
      </w:r>
      <w:r w:rsidRPr="0059141C">
        <w:rPr>
          <w:rFonts w:asciiTheme="majorBidi" w:hAnsiTheme="majorBidi" w:cstheme="majorBidi"/>
          <w:b/>
          <w:bCs/>
          <w:color w:val="990033"/>
          <w:sz w:val="32"/>
          <w:szCs w:val="32"/>
          <w:rtl/>
        </w:rPr>
        <w:t xml:space="preserve"> التشغيل الفعلي لمشروعي قاتوفين التجاري البولي إثيلين الخطي منخفض الكثافة ومشروع راس لفان لتكسير الأولفين (</w:t>
      </w:r>
      <w:r w:rsidR="002C68CF" w:rsidRPr="0059141C">
        <w:rPr>
          <w:rFonts w:asciiTheme="majorBidi" w:hAnsiTheme="majorBidi" w:cstheme="majorBidi" w:hint="cs"/>
          <w:b/>
          <w:bCs/>
          <w:color w:val="990033"/>
          <w:sz w:val="32"/>
          <w:szCs w:val="32"/>
          <w:rtl/>
        </w:rPr>
        <w:t>آرلوك</w:t>
      </w:r>
      <w:r w:rsidR="007C6096">
        <w:rPr>
          <w:rFonts w:asciiTheme="majorBidi" w:hAnsiTheme="majorBidi" w:cstheme="majorBidi"/>
          <w:b/>
          <w:bCs/>
          <w:color w:val="990033"/>
          <w:sz w:val="32"/>
          <w:szCs w:val="32"/>
          <w:rtl/>
        </w:rPr>
        <w:t>)</w:t>
      </w:r>
      <w:r w:rsidRPr="0059141C">
        <w:rPr>
          <w:rFonts w:asciiTheme="majorBidi" w:hAnsiTheme="majorBidi" w:cstheme="majorBidi"/>
          <w:b/>
          <w:bCs/>
          <w:color w:val="990033"/>
          <w:sz w:val="32"/>
          <w:szCs w:val="32"/>
          <w:rtl/>
        </w:rPr>
        <w:t xml:space="preserve"> بعد أن تم الانتهاء من هذين المشروعين في الربع الأول من عام 2010.</w:t>
      </w:r>
    </w:p>
    <w:p w:rsidR="0059141C" w:rsidRPr="0059141C" w:rsidRDefault="00192471" w:rsidP="00D03489">
      <w:pPr>
        <w:pStyle w:val="NormalWeb"/>
        <w:bidi/>
        <w:spacing w:line="360" w:lineRule="auto"/>
        <w:jc w:val="both"/>
        <w:rPr>
          <w:rFonts w:asciiTheme="majorBidi" w:hAnsiTheme="majorBidi" w:cstheme="majorBidi"/>
          <w:sz w:val="32"/>
          <w:szCs w:val="32"/>
          <w:rtl/>
        </w:rPr>
      </w:pPr>
      <w:r>
        <w:rPr>
          <w:rStyle w:val="google-src-text1"/>
          <w:rFonts w:asciiTheme="majorBidi" w:hAnsiTheme="majorBidi" w:cstheme="majorBidi" w:hint="cs"/>
          <w:vanish w:val="0"/>
          <w:sz w:val="32"/>
          <w:szCs w:val="32"/>
          <w:rtl/>
        </w:rPr>
        <w:t>بالفعل بدأ مصنعي</w:t>
      </w:r>
      <w:r w:rsidR="0059141C" w:rsidRPr="0059141C">
        <w:rPr>
          <w:rStyle w:val="google-src-text1"/>
          <w:rFonts w:asciiTheme="majorBidi" w:hAnsiTheme="majorBidi" w:cstheme="majorBidi"/>
          <w:sz w:val="32"/>
          <w:szCs w:val="32"/>
          <w:rtl/>
        </w:rPr>
        <w:t>بالفعل بدء مصنعي</w:t>
      </w:r>
      <w:r w:rsidR="0059141C" w:rsidRPr="0059141C">
        <w:rPr>
          <w:rStyle w:val="google-src-text1"/>
          <w:rFonts w:asciiTheme="majorBidi" w:hAnsiTheme="majorBidi" w:cstheme="majorBidi"/>
          <w:sz w:val="32"/>
          <w:szCs w:val="32"/>
        </w:rPr>
        <w:t>RLOC/ Qatofin commenced operations in Q2, 2010.</w:t>
      </w:r>
      <w:r w:rsidR="0059141C" w:rsidRPr="0059141C">
        <w:rPr>
          <w:rFonts w:asciiTheme="majorBidi" w:hAnsiTheme="majorBidi" w:cstheme="majorBidi"/>
          <w:sz w:val="32"/>
          <w:szCs w:val="32"/>
          <w:rtl/>
        </w:rPr>
        <w:t xml:space="preserve"> </w:t>
      </w:r>
      <w:r w:rsidR="002C68CF" w:rsidRPr="0059141C">
        <w:rPr>
          <w:rFonts w:asciiTheme="majorBidi" w:hAnsiTheme="majorBidi" w:cstheme="majorBidi" w:hint="cs"/>
          <w:sz w:val="32"/>
          <w:szCs w:val="32"/>
          <w:rtl/>
        </w:rPr>
        <w:t>آرلوك</w:t>
      </w:r>
      <w:r w:rsidR="0059141C" w:rsidRPr="0059141C">
        <w:rPr>
          <w:rFonts w:asciiTheme="majorBidi" w:hAnsiTheme="majorBidi" w:cstheme="majorBidi"/>
          <w:sz w:val="32"/>
          <w:szCs w:val="32"/>
          <w:rtl/>
        </w:rPr>
        <w:t xml:space="preserve"> وقاتوفين عمليات الإنتاج</w:t>
      </w:r>
      <w:r w:rsidR="00F25D68">
        <w:rPr>
          <w:rFonts w:asciiTheme="majorBidi" w:hAnsiTheme="majorBidi" w:cstheme="majorBidi" w:hint="cs"/>
          <w:sz w:val="32"/>
          <w:szCs w:val="32"/>
          <w:rtl/>
        </w:rPr>
        <w:t xml:space="preserve"> </w:t>
      </w:r>
      <w:r w:rsidR="0059141C" w:rsidRPr="0059141C">
        <w:rPr>
          <w:rFonts w:asciiTheme="majorBidi" w:hAnsiTheme="majorBidi" w:cstheme="majorBidi"/>
          <w:sz w:val="32"/>
          <w:szCs w:val="32"/>
          <w:rtl/>
        </w:rPr>
        <w:t xml:space="preserve">في الربع الثاني من عام 2010. </w:t>
      </w:r>
    </w:p>
    <w:p w:rsidR="0059141C" w:rsidRPr="0059141C" w:rsidRDefault="0059141C" w:rsidP="00D03489">
      <w:pPr>
        <w:pStyle w:val="NormalWeb"/>
        <w:bidi/>
        <w:spacing w:line="360" w:lineRule="auto"/>
        <w:jc w:val="both"/>
        <w:rPr>
          <w:rFonts w:asciiTheme="majorBidi" w:hAnsiTheme="majorBidi" w:cstheme="majorBidi"/>
          <w:sz w:val="32"/>
          <w:szCs w:val="32"/>
          <w:rtl/>
        </w:rPr>
      </w:pPr>
      <w:r w:rsidRPr="0059141C">
        <w:rPr>
          <w:rStyle w:val="google-src-text1"/>
          <w:rFonts w:asciiTheme="majorBidi" w:hAnsiTheme="majorBidi" w:cstheme="majorBidi"/>
          <w:sz w:val="32"/>
          <w:szCs w:val="32"/>
        </w:rPr>
        <w:t>RLOC will produce 1,300,000 MT's of Ethylene of which Qatofin is entitled to 600,000 MT's.</w:t>
      </w:r>
      <w:r w:rsidRPr="0059141C">
        <w:rPr>
          <w:rFonts w:asciiTheme="majorBidi" w:hAnsiTheme="majorBidi" w:cstheme="majorBidi"/>
          <w:sz w:val="32"/>
          <w:szCs w:val="32"/>
          <w:rtl/>
        </w:rPr>
        <w:t xml:space="preserve">وسوف ينتج مشروع </w:t>
      </w:r>
      <w:r w:rsidR="002C68CF" w:rsidRPr="0059141C">
        <w:rPr>
          <w:rFonts w:asciiTheme="majorBidi" w:hAnsiTheme="majorBidi" w:cstheme="majorBidi" w:hint="cs"/>
          <w:sz w:val="32"/>
          <w:szCs w:val="32"/>
          <w:rtl/>
        </w:rPr>
        <w:t>آرلوك</w:t>
      </w:r>
      <w:r w:rsidRPr="0059141C">
        <w:rPr>
          <w:rFonts w:asciiTheme="majorBidi" w:hAnsiTheme="majorBidi" w:cstheme="majorBidi"/>
          <w:sz w:val="32"/>
          <w:szCs w:val="32"/>
          <w:rtl/>
        </w:rPr>
        <w:t xml:space="preserve"> 1,300,000 طن متري</w:t>
      </w:r>
      <w:r w:rsidR="00F25D68">
        <w:rPr>
          <w:rFonts w:asciiTheme="majorBidi" w:hAnsiTheme="majorBidi" w:cstheme="majorBidi" w:hint="cs"/>
          <w:sz w:val="32"/>
          <w:szCs w:val="32"/>
          <w:rtl/>
        </w:rPr>
        <w:t xml:space="preserve"> سنويا</w:t>
      </w:r>
      <w:r w:rsidRPr="0059141C">
        <w:rPr>
          <w:rFonts w:asciiTheme="majorBidi" w:hAnsiTheme="majorBidi" w:cstheme="majorBidi"/>
          <w:sz w:val="32"/>
          <w:szCs w:val="32"/>
          <w:rtl/>
        </w:rPr>
        <w:t xml:space="preserve"> من الإثيلين منها 600،000 طن متري عبارة عن  حصة  قاتوفين. </w:t>
      </w:r>
      <w:r w:rsidRPr="0059141C">
        <w:rPr>
          <w:rStyle w:val="google-src-text1"/>
          <w:rFonts w:asciiTheme="majorBidi" w:hAnsiTheme="majorBidi" w:cstheme="majorBidi"/>
          <w:sz w:val="32"/>
          <w:szCs w:val="32"/>
        </w:rPr>
        <w:t>QAPCO as the shareholder of Qatofin will be entitled to 382,000 MT's of Ethylene.</w:t>
      </w:r>
      <w:r w:rsidR="0011779F">
        <w:rPr>
          <w:rFonts w:asciiTheme="majorBidi" w:hAnsiTheme="majorBidi" w:cstheme="majorBidi"/>
          <w:sz w:val="32"/>
          <w:szCs w:val="32"/>
          <w:rtl/>
        </w:rPr>
        <w:t xml:space="preserve">  أما شركة قابكو باعتبارها مساهمة في قاتوفين</w:t>
      </w:r>
      <w:r w:rsidRPr="0059141C">
        <w:rPr>
          <w:rFonts w:asciiTheme="majorBidi" w:hAnsiTheme="majorBidi" w:cstheme="majorBidi"/>
          <w:sz w:val="32"/>
          <w:szCs w:val="32"/>
          <w:rtl/>
        </w:rPr>
        <w:t xml:space="preserve"> فتبلغ حصتها</w:t>
      </w:r>
      <w:r w:rsidR="0011779F">
        <w:rPr>
          <w:rFonts w:asciiTheme="majorBidi" w:hAnsiTheme="majorBidi" w:cstheme="majorBidi" w:hint="cs"/>
          <w:sz w:val="32"/>
          <w:szCs w:val="32"/>
          <w:rtl/>
        </w:rPr>
        <w:t xml:space="preserve"> </w:t>
      </w:r>
      <w:r w:rsidRPr="0059141C">
        <w:rPr>
          <w:rFonts w:asciiTheme="majorBidi" w:hAnsiTheme="majorBidi" w:cstheme="majorBidi"/>
          <w:sz w:val="32"/>
          <w:szCs w:val="32"/>
          <w:rtl/>
        </w:rPr>
        <w:t>382,000 طن متري من الإثيلين.</w:t>
      </w:r>
    </w:p>
    <w:p w:rsidR="0059141C" w:rsidRPr="0059141C" w:rsidRDefault="00477BE6" w:rsidP="00477BE6">
      <w:pPr>
        <w:pStyle w:val="NormalWeb"/>
        <w:bidi/>
        <w:spacing w:after="240" w:afterAutospacing="0" w:line="360" w:lineRule="auto"/>
        <w:jc w:val="both"/>
        <w:rPr>
          <w:rFonts w:asciiTheme="majorBidi" w:hAnsiTheme="majorBidi" w:cstheme="majorBidi"/>
          <w:sz w:val="32"/>
          <w:szCs w:val="32"/>
        </w:rPr>
      </w:pPr>
      <w:r>
        <w:rPr>
          <w:rStyle w:val="google-src-text1"/>
          <w:rFonts w:asciiTheme="majorBidi" w:hAnsiTheme="majorBidi" w:cstheme="majorBidi" w:hint="cs"/>
          <w:vanish w:val="0"/>
          <w:sz w:val="32"/>
          <w:szCs w:val="32"/>
          <w:rtl/>
        </w:rPr>
        <w:t>وسوف تستخدم</w:t>
      </w:r>
      <w:r w:rsidR="0059141C" w:rsidRPr="0059141C">
        <w:rPr>
          <w:rStyle w:val="google-src-text1"/>
          <w:rFonts w:asciiTheme="majorBidi" w:hAnsiTheme="majorBidi" w:cstheme="majorBidi"/>
          <w:sz w:val="32"/>
          <w:szCs w:val="32"/>
          <w:rtl/>
        </w:rPr>
        <w:t>وسوف تستخدم</w:t>
      </w:r>
      <w:r w:rsidR="0059141C" w:rsidRPr="0059141C">
        <w:rPr>
          <w:rStyle w:val="google-src-text1"/>
          <w:rFonts w:asciiTheme="majorBidi" w:hAnsiTheme="majorBidi" w:cstheme="majorBidi"/>
          <w:sz w:val="32"/>
          <w:szCs w:val="32"/>
        </w:rPr>
        <w:t>Qatofin will use the Ethylene from RLOC to produce LLDPE.</w:t>
      </w:r>
      <w:r w:rsidR="0059141C" w:rsidRPr="0059141C">
        <w:rPr>
          <w:rFonts w:asciiTheme="majorBidi" w:hAnsiTheme="majorBidi" w:cstheme="majorBidi"/>
          <w:sz w:val="32"/>
          <w:szCs w:val="32"/>
          <w:rtl/>
        </w:rPr>
        <w:t xml:space="preserve"> قاتوفين مادة الإثيلين</w:t>
      </w:r>
      <w:r>
        <w:rPr>
          <w:rFonts w:asciiTheme="majorBidi" w:hAnsiTheme="majorBidi" w:cstheme="majorBidi"/>
          <w:sz w:val="32"/>
          <w:szCs w:val="32"/>
          <w:rtl/>
        </w:rPr>
        <w:t xml:space="preserve"> المنتجة في مصنع</w:t>
      </w:r>
      <w:r w:rsidR="0059141C" w:rsidRPr="0059141C">
        <w:rPr>
          <w:rFonts w:asciiTheme="majorBidi" w:hAnsiTheme="majorBidi" w:cstheme="majorBidi"/>
          <w:sz w:val="32"/>
          <w:szCs w:val="32"/>
          <w:rtl/>
        </w:rPr>
        <w:t xml:space="preserve"> </w:t>
      </w:r>
      <w:r w:rsidR="002C68CF" w:rsidRPr="0059141C">
        <w:rPr>
          <w:rFonts w:asciiTheme="majorBidi" w:hAnsiTheme="majorBidi" w:cstheme="majorBidi" w:hint="cs"/>
          <w:sz w:val="32"/>
          <w:szCs w:val="32"/>
          <w:rtl/>
        </w:rPr>
        <w:t>آرلوك</w:t>
      </w:r>
      <w:r w:rsidR="0059141C" w:rsidRPr="0059141C">
        <w:rPr>
          <w:rFonts w:asciiTheme="majorBidi" w:hAnsiTheme="majorBidi" w:cstheme="majorBidi"/>
          <w:sz w:val="32"/>
          <w:szCs w:val="32"/>
          <w:rtl/>
        </w:rPr>
        <w:t xml:space="preserve"> لإنتاج البولي إثيلين الخطي منخفض الكثافة.</w:t>
      </w:r>
    </w:p>
    <w:p w:rsidR="0059141C" w:rsidRPr="0059141C" w:rsidRDefault="0059141C" w:rsidP="00F406C5">
      <w:pPr>
        <w:bidi/>
        <w:spacing w:before="100" w:beforeAutospacing="1" w:after="100" w:afterAutospacing="1" w:line="360" w:lineRule="auto"/>
        <w:jc w:val="both"/>
        <w:rPr>
          <w:rFonts w:asciiTheme="majorBidi" w:hAnsiTheme="majorBidi" w:cstheme="majorBidi"/>
          <w:b/>
          <w:bCs/>
          <w:color w:val="990033"/>
          <w:sz w:val="32"/>
          <w:szCs w:val="32"/>
          <w:rtl/>
        </w:rPr>
      </w:pPr>
      <w:r>
        <w:rPr>
          <w:rFonts w:asciiTheme="majorBidi" w:hAnsiTheme="majorBidi" w:cstheme="majorBidi" w:hint="cs"/>
          <w:b/>
          <w:bCs/>
          <w:color w:val="990033"/>
          <w:sz w:val="32"/>
          <w:szCs w:val="32"/>
          <w:rtl/>
        </w:rPr>
        <w:t xml:space="preserve">4) </w:t>
      </w:r>
      <w:r w:rsidRPr="0059141C">
        <w:rPr>
          <w:rFonts w:asciiTheme="majorBidi" w:hAnsiTheme="majorBidi" w:cstheme="majorBidi"/>
          <w:b/>
          <w:bCs/>
          <w:color w:val="990033"/>
          <w:sz w:val="32"/>
          <w:szCs w:val="32"/>
          <w:rtl/>
        </w:rPr>
        <w:t xml:space="preserve">هل يمكن الإفادة عن الوضع الحالي لمشروع قابكو- البولي إثيلين منخفض الكثافة 3 ومشروع قافكو 5؟ وهل يمكن إعلامنا أيضا عن مصدر الدخل من أبراج شركة فريج </w:t>
      </w:r>
      <w:r w:rsidRPr="0059141C">
        <w:rPr>
          <w:rFonts w:asciiTheme="majorBidi" w:hAnsiTheme="majorBidi" w:cstheme="majorBidi"/>
          <w:b/>
          <w:bCs/>
          <w:color w:val="990033"/>
          <w:sz w:val="32"/>
          <w:szCs w:val="32"/>
          <w:rtl/>
          <w:lang w:bidi="ar-QA"/>
        </w:rPr>
        <w:t>وهل</w:t>
      </w:r>
      <w:r w:rsidRPr="0059141C">
        <w:rPr>
          <w:rFonts w:asciiTheme="majorBidi" w:hAnsiTheme="majorBidi" w:cstheme="majorBidi"/>
          <w:b/>
          <w:bCs/>
          <w:color w:val="990033"/>
          <w:sz w:val="32"/>
          <w:szCs w:val="32"/>
          <w:rtl/>
        </w:rPr>
        <w:t xml:space="preserve"> سيتم استخدامها لأغراض تشغيلية. </w:t>
      </w:r>
    </w:p>
    <w:p w:rsidR="0059141C" w:rsidRPr="0059141C" w:rsidRDefault="0059141C" w:rsidP="00F406C5">
      <w:pPr>
        <w:pStyle w:val="NormalWeb"/>
        <w:bidi/>
        <w:spacing w:line="360" w:lineRule="auto"/>
        <w:jc w:val="both"/>
        <w:rPr>
          <w:rFonts w:asciiTheme="majorBidi" w:hAnsiTheme="majorBidi" w:cstheme="majorBidi"/>
          <w:sz w:val="32"/>
          <w:szCs w:val="32"/>
          <w:rtl/>
        </w:rPr>
      </w:pPr>
      <w:r w:rsidRPr="0059141C">
        <w:rPr>
          <w:rStyle w:val="google-src-text1"/>
          <w:rFonts w:asciiTheme="majorBidi" w:hAnsiTheme="majorBidi" w:cstheme="majorBidi"/>
          <w:sz w:val="32"/>
          <w:szCs w:val="32"/>
        </w:rPr>
        <w:t>Both projects are on track.</w:t>
      </w:r>
      <w:r w:rsidRPr="0059141C">
        <w:rPr>
          <w:rFonts w:asciiTheme="majorBidi" w:hAnsiTheme="majorBidi" w:cstheme="majorBidi"/>
          <w:sz w:val="32"/>
          <w:szCs w:val="32"/>
          <w:rtl/>
        </w:rPr>
        <w:t xml:space="preserve">كلا المشروعين قيد الانجاز. </w:t>
      </w:r>
      <w:r w:rsidRPr="0059141C">
        <w:rPr>
          <w:rStyle w:val="google-src-text1"/>
          <w:rFonts w:asciiTheme="majorBidi" w:hAnsiTheme="majorBidi" w:cstheme="majorBidi"/>
          <w:sz w:val="32"/>
          <w:szCs w:val="32"/>
        </w:rPr>
        <w:t>Please refer to our 2009 Annual Report for the exact project completion time schedule.</w:t>
      </w:r>
      <w:r w:rsidRPr="0059141C">
        <w:rPr>
          <w:rFonts w:asciiTheme="majorBidi" w:hAnsiTheme="majorBidi" w:cstheme="majorBidi"/>
          <w:sz w:val="32"/>
          <w:szCs w:val="32"/>
          <w:rtl/>
        </w:rPr>
        <w:t xml:space="preserve"> يرجى الرجوع إلى تقريرنا السنوي لعام 2009 للإطلاع على الجدول الزمني لإنجاز المشروع. </w:t>
      </w:r>
    </w:p>
    <w:p w:rsidR="0059141C" w:rsidRPr="0059141C" w:rsidRDefault="0059141C" w:rsidP="007F3A2C">
      <w:pPr>
        <w:pStyle w:val="NormalWeb"/>
        <w:bidi/>
        <w:spacing w:after="240" w:afterAutospacing="0" w:line="360" w:lineRule="auto"/>
        <w:jc w:val="both"/>
        <w:rPr>
          <w:rFonts w:asciiTheme="majorBidi" w:hAnsiTheme="majorBidi" w:cstheme="majorBidi"/>
          <w:sz w:val="32"/>
          <w:szCs w:val="32"/>
          <w:rtl/>
        </w:rPr>
      </w:pPr>
      <w:r w:rsidRPr="0059141C">
        <w:rPr>
          <w:rStyle w:val="google-src-text1"/>
          <w:rFonts w:asciiTheme="majorBidi" w:hAnsiTheme="majorBidi" w:cstheme="majorBidi"/>
          <w:sz w:val="32"/>
          <w:szCs w:val="32"/>
          <w:rtl/>
        </w:rPr>
        <w:t xml:space="preserve">أما </w:t>
      </w:r>
      <w:r w:rsidRPr="0059141C">
        <w:rPr>
          <w:rStyle w:val="google-src-text1"/>
          <w:rFonts w:asciiTheme="majorBidi" w:hAnsiTheme="majorBidi" w:cstheme="majorBidi"/>
          <w:sz w:val="32"/>
          <w:szCs w:val="32"/>
        </w:rPr>
        <w:t>Fereej's main source of income would be rental income from renting the properties they own.</w:t>
      </w:r>
      <w:r w:rsidRPr="0059141C">
        <w:rPr>
          <w:rFonts w:asciiTheme="majorBidi" w:hAnsiTheme="majorBidi" w:cstheme="majorBidi"/>
          <w:sz w:val="32"/>
          <w:szCs w:val="32"/>
          <w:rtl/>
        </w:rPr>
        <w:t>المصدر الرئيسي ل</w:t>
      </w:r>
      <w:r w:rsidRPr="0059141C">
        <w:rPr>
          <w:rFonts w:asciiTheme="majorBidi" w:hAnsiTheme="majorBidi" w:cstheme="majorBidi"/>
          <w:sz w:val="32"/>
          <w:szCs w:val="32"/>
          <w:rtl/>
          <w:lang w:bidi="ar-QA"/>
        </w:rPr>
        <w:t>ل</w:t>
      </w:r>
      <w:r w:rsidR="00477BE6">
        <w:rPr>
          <w:rFonts w:asciiTheme="majorBidi" w:hAnsiTheme="majorBidi" w:cstheme="majorBidi"/>
          <w:sz w:val="32"/>
          <w:szCs w:val="32"/>
          <w:rtl/>
        </w:rPr>
        <w:t>دخل</w:t>
      </w:r>
      <w:r w:rsidRPr="0059141C">
        <w:rPr>
          <w:rFonts w:asciiTheme="majorBidi" w:hAnsiTheme="majorBidi" w:cstheme="majorBidi"/>
          <w:sz w:val="32"/>
          <w:szCs w:val="32"/>
          <w:rtl/>
        </w:rPr>
        <w:t xml:space="preserve"> لأبراج شركة فريج هو إيرادات التأجير التجاري.</w:t>
      </w:r>
    </w:p>
    <w:p w:rsidR="0059141C" w:rsidRPr="0059141C" w:rsidRDefault="002C68CF" w:rsidP="00F406C5">
      <w:pPr>
        <w:bidi/>
        <w:spacing w:before="100" w:beforeAutospacing="1" w:after="100" w:afterAutospacing="1" w:line="360" w:lineRule="auto"/>
        <w:jc w:val="both"/>
        <w:rPr>
          <w:rFonts w:asciiTheme="majorBidi" w:hAnsiTheme="majorBidi" w:cstheme="majorBidi"/>
          <w:b/>
          <w:bCs/>
          <w:color w:val="990033"/>
          <w:sz w:val="32"/>
          <w:szCs w:val="32"/>
          <w:rtl/>
        </w:rPr>
      </w:pPr>
      <w:r>
        <w:rPr>
          <w:rStyle w:val="google-src-text1"/>
          <w:rFonts w:asciiTheme="majorBidi" w:hAnsiTheme="majorBidi" w:cstheme="majorBidi" w:hint="cs"/>
          <w:b/>
          <w:bCs/>
          <w:vanish w:val="0"/>
          <w:color w:val="990033"/>
          <w:sz w:val="32"/>
          <w:szCs w:val="32"/>
          <w:rtl/>
        </w:rPr>
        <w:t>5)</w:t>
      </w:r>
      <w:r w:rsidRPr="0059141C">
        <w:rPr>
          <w:rStyle w:val="google-src-text1"/>
          <w:rFonts w:asciiTheme="majorBidi" w:hAnsiTheme="majorBidi" w:cstheme="majorBidi"/>
          <w:b/>
          <w:bCs/>
          <w:color w:val="990033"/>
          <w:sz w:val="32"/>
          <w:szCs w:val="32"/>
        </w:rPr>
        <w:t>Can you please tell us regarding the status of QAPCO LDPE -3 project and QAFCO-V?  Moreoever, can you please tell us regarding the source of income from Fereej tower or the company will use it for operational purposes.What is the situation of Steel Segment since it is one of the major contributor in the company's sales revenue?</w:t>
      </w:r>
      <w:r w:rsidRPr="0059141C">
        <w:rPr>
          <w:rFonts w:asciiTheme="majorBidi" w:hAnsiTheme="majorBidi" w:cstheme="majorBidi"/>
          <w:b/>
          <w:bCs/>
          <w:color w:val="990033"/>
          <w:sz w:val="32"/>
          <w:szCs w:val="32"/>
          <w:rtl/>
        </w:rPr>
        <w:t xml:space="preserve"> </w:t>
      </w:r>
      <w:r>
        <w:rPr>
          <w:rFonts w:asciiTheme="majorBidi" w:hAnsiTheme="majorBidi" w:cstheme="majorBidi"/>
          <w:b/>
          <w:bCs/>
          <w:color w:val="990033"/>
          <w:sz w:val="32"/>
          <w:szCs w:val="32"/>
          <w:rtl/>
        </w:rPr>
        <w:t>ما هو وضع</w:t>
      </w:r>
      <w:r w:rsidRPr="0059141C">
        <w:rPr>
          <w:rFonts w:asciiTheme="majorBidi" w:hAnsiTheme="majorBidi" w:cstheme="majorBidi"/>
          <w:b/>
          <w:bCs/>
          <w:color w:val="990033"/>
          <w:sz w:val="32"/>
          <w:szCs w:val="32"/>
          <w:rtl/>
        </w:rPr>
        <w:t xml:space="preserve"> قطاع الصلب بما أنه أحد المصادر الرئيسية لإيرادات مبيعات </w:t>
      </w:r>
      <w:r w:rsidR="00F25D68">
        <w:rPr>
          <w:rFonts w:asciiTheme="majorBidi" w:hAnsiTheme="majorBidi" w:cstheme="majorBidi" w:hint="cs"/>
          <w:b/>
          <w:bCs/>
          <w:color w:val="990033"/>
          <w:sz w:val="32"/>
          <w:szCs w:val="32"/>
          <w:rtl/>
        </w:rPr>
        <w:t>المجموعة</w:t>
      </w:r>
      <w:r w:rsidRPr="0059141C">
        <w:rPr>
          <w:rFonts w:asciiTheme="majorBidi" w:hAnsiTheme="majorBidi" w:cstheme="majorBidi"/>
          <w:b/>
          <w:bCs/>
          <w:color w:val="990033"/>
          <w:sz w:val="32"/>
          <w:szCs w:val="32"/>
          <w:rtl/>
        </w:rPr>
        <w:t>؟</w:t>
      </w:r>
      <w:r w:rsidR="0059141C" w:rsidRPr="0059141C">
        <w:rPr>
          <w:rFonts w:asciiTheme="majorBidi" w:hAnsiTheme="majorBidi" w:cstheme="majorBidi"/>
          <w:b/>
          <w:bCs/>
          <w:color w:val="990033"/>
          <w:sz w:val="32"/>
          <w:szCs w:val="32"/>
          <w:rtl/>
        </w:rPr>
        <w:t xml:space="preserve"> </w:t>
      </w:r>
      <w:r w:rsidR="0059141C" w:rsidRPr="0059141C">
        <w:rPr>
          <w:rStyle w:val="google-src-text1"/>
          <w:rFonts w:asciiTheme="majorBidi" w:hAnsiTheme="majorBidi" w:cstheme="majorBidi"/>
          <w:b/>
          <w:bCs/>
          <w:color w:val="990033"/>
          <w:sz w:val="32"/>
          <w:szCs w:val="32"/>
        </w:rPr>
        <w:t>Can you please tell us the expectations regarding the local consumption of steel and related products?</w:t>
      </w:r>
      <w:r w:rsidR="0059141C" w:rsidRPr="0059141C">
        <w:rPr>
          <w:rFonts w:asciiTheme="majorBidi" w:hAnsiTheme="majorBidi" w:cstheme="majorBidi"/>
          <w:b/>
          <w:bCs/>
          <w:color w:val="990033"/>
          <w:sz w:val="32"/>
          <w:szCs w:val="32"/>
          <w:rtl/>
        </w:rPr>
        <w:t xml:space="preserve"> هل يمكن إخبارنا عن التوقعات الخاصة بالاستهلاك المحلي للصلب والمنتجات المتعلقة به؟</w:t>
      </w:r>
    </w:p>
    <w:p w:rsidR="0059141C" w:rsidRPr="0059141C" w:rsidRDefault="0059141C" w:rsidP="00F406C5">
      <w:pPr>
        <w:pStyle w:val="NormalWeb"/>
        <w:bidi/>
        <w:spacing w:line="360" w:lineRule="auto"/>
        <w:jc w:val="both"/>
        <w:rPr>
          <w:rFonts w:asciiTheme="majorBidi" w:hAnsiTheme="majorBidi" w:cstheme="majorBidi"/>
          <w:sz w:val="32"/>
          <w:szCs w:val="32"/>
          <w:rtl/>
        </w:rPr>
      </w:pPr>
      <w:r w:rsidRPr="0059141C">
        <w:rPr>
          <w:rStyle w:val="google-src-text1"/>
          <w:rFonts w:asciiTheme="majorBidi" w:hAnsiTheme="majorBidi" w:cstheme="majorBidi"/>
          <w:sz w:val="32"/>
          <w:szCs w:val="32"/>
        </w:rPr>
        <w:t>Unlike the other two segment (where feedstock is secured from QP below market price), the steel segment relies on Iron Ore as its principle raw material which is procured from a few suppliers globally.</w:t>
      </w:r>
      <w:r w:rsidR="007F3A2C">
        <w:rPr>
          <w:rFonts w:asciiTheme="majorBidi" w:hAnsiTheme="majorBidi" w:cstheme="majorBidi"/>
          <w:sz w:val="32"/>
          <w:szCs w:val="32"/>
          <w:rtl/>
        </w:rPr>
        <w:t xml:space="preserve">خلافاً لوضع القطاعين </w:t>
      </w:r>
      <w:r w:rsidR="007F3A2C">
        <w:rPr>
          <w:rFonts w:asciiTheme="majorBidi" w:hAnsiTheme="majorBidi" w:cstheme="majorBidi" w:hint="cs"/>
          <w:sz w:val="32"/>
          <w:szCs w:val="32"/>
          <w:rtl/>
        </w:rPr>
        <w:t>الآخري</w:t>
      </w:r>
      <w:r w:rsidR="007F3A2C" w:rsidRPr="0059141C">
        <w:rPr>
          <w:rFonts w:asciiTheme="majorBidi" w:hAnsiTheme="majorBidi" w:cstheme="majorBidi" w:hint="cs"/>
          <w:sz w:val="32"/>
          <w:szCs w:val="32"/>
          <w:rtl/>
        </w:rPr>
        <w:t>ن</w:t>
      </w:r>
      <w:r w:rsidRPr="0059141C">
        <w:rPr>
          <w:rFonts w:asciiTheme="majorBidi" w:hAnsiTheme="majorBidi" w:cstheme="majorBidi"/>
          <w:sz w:val="32"/>
          <w:szCs w:val="32"/>
          <w:rtl/>
        </w:rPr>
        <w:t xml:space="preserve"> (حيث تؤمن قطر للبترول المواد الخام بسعر أقل من سعر السوق)، يعتمد قطاع الحديد على خام الحديد كمادة رئيسية أولية والذي  يتم توفيره من قبل عدد قليل من الموردين عالميا ً. </w:t>
      </w:r>
      <w:r w:rsidRPr="0059141C">
        <w:rPr>
          <w:rStyle w:val="google-src-text1"/>
          <w:rFonts w:asciiTheme="majorBidi" w:hAnsiTheme="majorBidi" w:cstheme="majorBidi"/>
          <w:sz w:val="32"/>
          <w:szCs w:val="32"/>
        </w:rPr>
        <w:t>As a result, QS does not enjoy low cost raw material inputs.</w:t>
      </w:r>
      <w:r w:rsidR="007F3A2C">
        <w:rPr>
          <w:rFonts w:asciiTheme="majorBidi" w:hAnsiTheme="majorBidi" w:cstheme="majorBidi"/>
          <w:sz w:val="32"/>
          <w:szCs w:val="32"/>
          <w:rtl/>
        </w:rPr>
        <w:t xml:space="preserve"> ونتيجة لذلك، لا </w:t>
      </w:r>
      <w:r w:rsidRPr="0059141C">
        <w:rPr>
          <w:rFonts w:asciiTheme="majorBidi" w:hAnsiTheme="majorBidi" w:cstheme="majorBidi"/>
          <w:sz w:val="32"/>
          <w:szCs w:val="32"/>
          <w:rtl/>
        </w:rPr>
        <w:t xml:space="preserve">تستفيد قطر ستيل بميزة انخفاض تكلفة المدخلات من المواد الخام. </w:t>
      </w:r>
    </w:p>
    <w:p w:rsidR="0059141C" w:rsidRPr="0059141C" w:rsidRDefault="0059141C" w:rsidP="00F406C5">
      <w:pPr>
        <w:pStyle w:val="NormalWeb"/>
        <w:bidi/>
        <w:spacing w:after="240" w:afterAutospacing="0" w:line="360" w:lineRule="auto"/>
        <w:jc w:val="both"/>
        <w:rPr>
          <w:rFonts w:asciiTheme="majorBidi" w:hAnsiTheme="majorBidi" w:cstheme="majorBidi"/>
          <w:sz w:val="32"/>
          <w:szCs w:val="32"/>
          <w:rtl/>
        </w:rPr>
      </w:pPr>
      <w:r w:rsidRPr="0059141C">
        <w:rPr>
          <w:rStyle w:val="google-src-text1"/>
          <w:rFonts w:asciiTheme="majorBidi" w:hAnsiTheme="majorBidi" w:cstheme="majorBidi"/>
          <w:sz w:val="32"/>
          <w:szCs w:val="32"/>
        </w:rPr>
        <w:t>There are a number of possible expansion plans in the steel segment which are still under discussion.  Please refer to our 2009 Annual Report for more details.</w:t>
      </w:r>
      <w:r w:rsidRPr="0059141C">
        <w:rPr>
          <w:rStyle w:val="google-src-text1"/>
          <w:rFonts w:asciiTheme="majorBidi" w:hAnsiTheme="majorBidi" w:cstheme="majorBidi"/>
          <w:sz w:val="32"/>
          <w:szCs w:val="32"/>
          <w:rtl/>
        </w:rPr>
        <w:t xml:space="preserve">كما ان </w:t>
      </w:r>
      <w:r w:rsidRPr="0059141C">
        <w:rPr>
          <w:rFonts w:asciiTheme="majorBidi" w:hAnsiTheme="majorBidi" w:cstheme="majorBidi"/>
          <w:sz w:val="32"/>
          <w:szCs w:val="32"/>
          <w:rtl/>
        </w:rPr>
        <w:t>كما أن هناك عدد من خطط التوسع الممكنة في قطاع الصلب والتي لا تزال قيد البحث.</w:t>
      </w:r>
      <w:r w:rsidR="004C3987">
        <w:rPr>
          <w:rFonts w:asciiTheme="majorBidi" w:hAnsiTheme="majorBidi" w:cstheme="majorBidi" w:hint="cs"/>
          <w:sz w:val="32"/>
          <w:szCs w:val="32"/>
          <w:rtl/>
        </w:rPr>
        <w:t xml:space="preserve"> </w:t>
      </w:r>
      <w:r w:rsidR="007F3A2C">
        <w:rPr>
          <w:rFonts w:asciiTheme="majorBidi" w:hAnsiTheme="majorBidi" w:cstheme="majorBidi"/>
          <w:sz w:val="32"/>
          <w:szCs w:val="32"/>
          <w:rtl/>
        </w:rPr>
        <w:t xml:space="preserve"> وللمزيد من التفاصيل يرجى </w:t>
      </w:r>
      <w:r w:rsidRPr="0059141C">
        <w:rPr>
          <w:rFonts w:asciiTheme="majorBidi" w:hAnsiTheme="majorBidi" w:cstheme="majorBidi"/>
          <w:sz w:val="32"/>
          <w:szCs w:val="32"/>
          <w:rtl/>
        </w:rPr>
        <w:t>الاطلاع على تقريرنا السنوي لعام 2009.</w:t>
      </w:r>
    </w:p>
    <w:p w:rsidR="0059141C" w:rsidRPr="0059141C" w:rsidRDefault="0059141C" w:rsidP="00F406C5">
      <w:pPr>
        <w:bidi/>
        <w:spacing w:before="100" w:beforeAutospacing="1" w:after="100" w:afterAutospacing="1" w:line="360" w:lineRule="auto"/>
        <w:jc w:val="both"/>
        <w:rPr>
          <w:rFonts w:asciiTheme="majorBidi" w:hAnsiTheme="majorBidi" w:cstheme="majorBidi"/>
          <w:b/>
          <w:bCs/>
          <w:color w:val="990033"/>
          <w:sz w:val="32"/>
          <w:szCs w:val="32"/>
          <w:rtl/>
        </w:rPr>
      </w:pPr>
      <w:r>
        <w:rPr>
          <w:rStyle w:val="google-src-text1"/>
          <w:rFonts w:asciiTheme="majorBidi" w:hAnsiTheme="majorBidi" w:cstheme="majorBidi" w:hint="cs"/>
          <w:b/>
          <w:bCs/>
          <w:vanish w:val="0"/>
          <w:color w:val="990033"/>
          <w:sz w:val="32"/>
          <w:szCs w:val="32"/>
          <w:rtl/>
        </w:rPr>
        <w:t>6)</w:t>
      </w:r>
      <w:r w:rsidRPr="0059141C">
        <w:rPr>
          <w:rStyle w:val="google-src-text1"/>
          <w:rFonts w:asciiTheme="majorBidi" w:hAnsiTheme="majorBidi" w:cstheme="majorBidi"/>
          <w:b/>
          <w:bCs/>
          <w:color w:val="990033"/>
          <w:sz w:val="32"/>
          <w:szCs w:val="32"/>
        </w:rPr>
        <w:t>What are your expectations regarding the outlook of sector, going forward?</w:t>
      </w:r>
      <w:r w:rsidRPr="0059141C">
        <w:rPr>
          <w:rFonts w:asciiTheme="majorBidi" w:hAnsiTheme="majorBidi" w:cstheme="majorBidi"/>
          <w:b/>
          <w:bCs/>
          <w:color w:val="990033"/>
          <w:sz w:val="32"/>
          <w:szCs w:val="32"/>
          <w:rtl/>
        </w:rPr>
        <w:t xml:space="preserve"> ما هي توقعاتكم حول مستقبل القطاع والمضي قدما ً؟</w:t>
      </w:r>
    </w:p>
    <w:p w:rsidR="0059141C" w:rsidRPr="0059141C" w:rsidRDefault="0059141C" w:rsidP="00F406C5">
      <w:pPr>
        <w:pStyle w:val="NormalWeb"/>
        <w:bidi/>
        <w:spacing w:line="360" w:lineRule="auto"/>
        <w:jc w:val="both"/>
        <w:rPr>
          <w:rFonts w:asciiTheme="majorBidi" w:hAnsiTheme="majorBidi" w:cstheme="majorBidi"/>
          <w:sz w:val="32"/>
          <w:szCs w:val="32"/>
          <w:rtl/>
        </w:rPr>
      </w:pPr>
      <w:r w:rsidRPr="0059141C">
        <w:rPr>
          <w:rStyle w:val="google-src-text1"/>
          <w:rFonts w:asciiTheme="majorBidi" w:hAnsiTheme="majorBidi" w:cstheme="majorBidi"/>
          <w:sz w:val="32"/>
          <w:szCs w:val="32"/>
        </w:rPr>
        <w:t>IQ's main focus is on capital expansion.</w:t>
      </w:r>
      <w:r w:rsidRPr="0059141C">
        <w:rPr>
          <w:rFonts w:asciiTheme="majorBidi" w:hAnsiTheme="majorBidi" w:cstheme="majorBidi"/>
          <w:sz w:val="32"/>
          <w:szCs w:val="32"/>
          <w:rtl/>
        </w:rPr>
        <w:t xml:space="preserve">التركيز </w:t>
      </w:r>
      <w:r w:rsidR="00B151D1">
        <w:rPr>
          <w:rFonts w:asciiTheme="majorBidi" w:hAnsiTheme="majorBidi" w:cstheme="majorBidi"/>
          <w:sz w:val="32"/>
          <w:szCs w:val="32"/>
          <w:rtl/>
        </w:rPr>
        <w:t>الرئيسي لصناعات قطر هو المش</w:t>
      </w:r>
      <w:r w:rsidR="00B151D1">
        <w:rPr>
          <w:rFonts w:asciiTheme="majorBidi" w:hAnsiTheme="majorBidi" w:cstheme="majorBidi" w:hint="cs"/>
          <w:sz w:val="32"/>
          <w:szCs w:val="32"/>
          <w:rtl/>
        </w:rPr>
        <w:t>ا</w:t>
      </w:r>
      <w:r w:rsidR="00B151D1">
        <w:rPr>
          <w:rFonts w:asciiTheme="majorBidi" w:hAnsiTheme="majorBidi" w:cstheme="majorBidi"/>
          <w:sz w:val="32"/>
          <w:szCs w:val="32"/>
          <w:rtl/>
        </w:rPr>
        <w:t>ر</w:t>
      </w:r>
      <w:r w:rsidR="00B151D1">
        <w:rPr>
          <w:rFonts w:asciiTheme="majorBidi" w:hAnsiTheme="majorBidi" w:cstheme="majorBidi" w:hint="cs"/>
          <w:sz w:val="32"/>
          <w:szCs w:val="32"/>
          <w:rtl/>
        </w:rPr>
        <w:t>ي</w:t>
      </w:r>
      <w:r w:rsidR="00B151D1">
        <w:rPr>
          <w:rFonts w:asciiTheme="majorBidi" w:hAnsiTheme="majorBidi" w:cstheme="majorBidi"/>
          <w:sz w:val="32"/>
          <w:szCs w:val="32"/>
          <w:rtl/>
        </w:rPr>
        <w:t>ع</w:t>
      </w:r>
      <w:r w:rsidRPr="0059141C">
        <w:rPr>
          <w:rFonts w:asciiTheme="majorBidi" w:hAnsiTheme="majorBidi" w:cstheme="majorBidi"/>
          <w:sz w:val="32"/>
          <w:szCs w:val="32"/>
          <w:rtl/>
        </w:rPr>
        <w:t xml:space="preserve"> الرأسمالية، وبالفعل استثمرت الشركة وستواصل استثماراتها في المشاريع التالية بهدف زيادة الطاقة وتنويع المنتجات:</w:t>
      </w:r>
    </w:p>
    <w:p w:rsidR="0059141C" w:rsidRPr="0059141C" w:rsidRDefault="0059141C" w:rsidP="00F406C5">
      <w:pPr>
        <w:pStyle w:val="ListParagraph"/>
        <w:numPr>
          <w:ilvl w:val="0"/>
          <w:numId w:val="9"/>
        </w:numPr>
        <w:bidi/>
        <w:spacing w:before="100" w:beforeAutospacing="1" w:after="100" w:afterAutospacing="1" w:line="360" w:lineRule="auto"/>
        <w:ind w:left="567" w:hanging="567"/>
        <w:jc w:val="both"/>
        <w:rPr>
          <w:rFonts w:asciiTheme="majorBidi" w:hAnsiTheme="majorBidi" w:cstheme="majorBidi"/>
          <w:sz w:val="32"/>
          <w:szCs w:val="32"/>
          <w:rtl/>
        </w:rPr>
      </w:pPr>
      <w:r w:rsidRPr="0059141C">
        <w:rPr>
          <w:rStyle w:val="google-src-text1"/>
          <w:rFonts w:asciiTheme="majorBidi" w:hAnsiTheme="majorBidi" w:cstheme="majorBidi"/>
          <w:sz w:val="32"/>
          <w:szCs w:val="32"/>
        </w:rPr>
        <w:t>RLOC/ Qatofin</w:t>
      </w:r>
      <w:r w:rsidRPr="0059141C">
        <w:rPr>
          <w:rFonts w:asciiTheme="majorBidi" w:hAnsiTheme="majorBidi" w:cstheme="majorBidi"/>
          <w:sz w:val="32"/>
          <w:szCs w:val="32"/>
          <w:rtl/>
        </w:rPr>
        <w:t xml:space="preserve"> </w:t>
      </w:r>
      <w:r w:rsidRPr="0059141C">
        <w:rPr>
          <w:rFonts w:asciiTheme="majorBidi" w:hAnsiTheme="majorBidi" w:cstheme="majorBidi" w:hint="cs"/>
          <w:sz w:val="32"/>
          <w:szCs w:val="32"/>
          <w:rtl/>
        </w:rPr>
        <w:t>آرلوك</w:t>
      </w:r>
      <w:r w:rsidRPr="0059141C">
        <w:rPr>
          <w:rFonts w:asciiTheme="majorBidi" w:hAnsiTheme="majorBidi" w:cstheme="majorBidi"/>
          <w:sz w:val="32"/>
          <w:szCs w:val="32"/>
          <w:rtl/>
        </w:rPr>
        <w:t xml:space="preserve"> / قاتوفين </w:t>
      </w:r>
    </w:p>
    <w:p w:rsidR="0059141C" w:rsidRPr="0059141C" w:rsidRDefault="0059141C" w:rsidP="00F406C5">
      <w:pPr>
        <w:pStyle w:val="ListParagraph"/>
        <w:numPr>
          <w:ilvl w:val="0"/>
          <w:numId w:val="9"/>
        </w:numPr>
        <w:bidi/>
        <w:spacing w:before="100" w:beforeAutospacing="1" w:after="100" w:afterAutospacing="1" w:line="360" w:lineRule="auto"/>
        <w:ind w:left="567" w:hanging="567"/>
        <w:jc w:val="both"/>
        <w:rPr>
          <w:rFonts w:asciiTheme="majorBidi" w:hAnsiTheme="majorBidi" w:cstheme="majorBidi"/>
          <w:sz w:val="32"/>
          <w:szCs w:val="32"/>
          <w:rtl/>
        </w:rPr>
      </w:pPr>
      <w:r w:rsidRPr="0059141C">
        <w:rPr>
          <w:rStyle w:val="google-src-text1"/>
          <w:rFonts w:asciiTheme="majorBidi" w:hAnsiTheme="majorBidi" w:cstheme="majorBidi"/>
          <w:sz w:val="32"/>
          <w:szCs w:val="32"/>
        </w:rPr>
        <w:t>Qatar Melamine</w:t>
      </w:r>
      <w:r w:rsidRPr="0059141C">
        <w:rPr>
          <w:rFonts w:asciiTheme="majorBidi" w:hAnsiTheme="majorBidi" w:cstheme="majorBidi"/>
          <w:sz w:val="32"/>
          <w:szCs w:val="32"/>
          <w:rtl/>
        </w:rPr>
        <w:t xml:space="preserve"> ميلامين قطر </w:t>
      </w:r>
    </w:p>
    <w:p w:rsidR="0059141C" w:rsidRPr="0059141C" w:rsidRDefault="0059141C" w:rsidP="00F406C5">
      <w:pPr>
        <w:pStyle w:val="ListParagraph"/>
        <w:numPr>
          <w:ilvl w:val="0"/>
          <w:numId w:val="9"/>
        </w:numPr>
        <w:bidi/>
        <w:spacing w:before="100" w:beforeAutospacing="1" w:after="100" w:afterAutospacing="1" w:line="360" w:lineRule="auto"/>
        <w:ind w:left="567" w:hanging="567"/>
        <w:jc w:val="both"/>
        <w:rPr>
          <w:rFonts w:asciiTheme="majorBidi" w:hAnsiTheme="majorBidi" w:cstheme="majorBidi"/>
          <w:sz w:val="32"/>
          <w:szCs w:val="32"/>
          <w:rtl/>
        </w:rPr>
      </w:pPr>
      <w:r w:rsidRPr="0059141C">
        <w:rPr>
          <w:rStyle w:val="google-src-text1"/>
          <w:rFonts w:asciiTheme="majorBidi" w:hAnsiTheme="majorBidi" w:cstheme="majorBidi"/>
          <w:sz w:val="32"/>
          <w:szCs w:val="32"/>
        </w:rPr>
        <w:t>LDPE 3 plant</w:t>
      </w:r>
      <w:r w:rsidRPr="0059141C">
        <w:rPr>
          <w:rFonts w:asciiTheme="majorBidi" w:hAnsiTheme="majorBidi" w:cstheme="majorBidi"/>
          <w:sz w:val="32"/>
          <w:szCs w:val="32"/>
          <w:rtl/>
        </w:rPr>
        <w:t xml:space="preserve"> مصنع البولي إثيلين منخفض الكثافة الثالث</w:t>
      </w:r>
    </w:p>
    <w:p w:rsidR="0059141C" w:rsidRPr="0059141C" w:rsidRDefault="0059141C" w:rsidP="00F406C5">
      <w:pPr>
        <w:pStyle w:val="ListParagraph"/>
        <w:numPr>
          <w:ilvl w:val="0"/>
          <w:numId w:val="9"/>
        </w:numPr>
        <w:bidi/>
        <w:spacing w:before="100" w:beforeAutospacing="1" w:after="100" w:afterAutospacing="1" w:line="360" w:lineRule="auto"/>
        <w:ind w:left="567" w:hanging="567"/>
        <w:jc w:val="both"/>
        <w:rPr>
          <w:rFonts w:asciiTheme="majorBidi" w:hAnsiTheme="majorBidi" w:cstheme="majorBidi"/>
          <w:sz w:val="32"/>
          <w:szCs w:val="32"/>
          <w:rtl/>
        </w:rPr>
      </w:pPr>
      <w:r w:rsidRPr="0059141C">
        <w:rPr>
          <w:rStyle w:val="google-src-text1"/>
          <w:rFonts w:asciiTheme="majorBidi" w:hAnsiTheme="majorBidi" w:cstheme="majorBidi"/>
          <w:sz w:val="32"/>
          <w:szCs w:val="32"/>
        </w:rPr>
        <w:t>QAFCO 5 &amp; QAFCO 6</w:t>
      </w:r>
      <w:r w:rsidRPr="0059141C">
        <w:rPr>
          <w:rFonts w:asciiTheme="majorBidi" w:hAnsiTheme="majorBidi" w:cstheme="majorBidi"/>
          <w:sz w:val="32"/>
          <w:szCs w:val="32"/>
          <w:rtl/>
        </w:rPr>
        <w:t xml:space="preserve"> قافكو-5 وقافكو-6</w:t>
      </w:r>
    </w:p>
    <w:p w:rsidR="0059141C" w:rsidRPr="0059141C" w:rsidRDefault="0059141C" w:rsidP="00F406C5">
      <w:pPr>
        <w:pStyle w:val="ListParagraph"/>
        <w:numPr>
          <w:ilvl w:val="0"/>
          <w:numId w:val="9"/>
        </w:numPr>
        <w:bidi/>
        <w:spacing w:before="100" w:beforeAutospacing="1" w:after="100" w:afterAutospacing="1" w:line="360" w:lineRule="auto"/>
        <w:ind w:left="567" w:hanging="567"/>
        <w:jc w:val="both"/>
        <w:rPr>
          <w:rFonts w:asciiTheme="majorBidi" w:hAnsiTheme="majorBidi" w:cstheme="majorBidi"/>
          <w:sz w:val="32"/>
          <w:szCs w:val="32"/>
        </w:rPr>
      </w:pPr>
      <w:r w:rsidRPr="0059141C">
        <w:rPr>
          <w:rStyle w:val="google-src-text1"/>
          <w:rFonts w:asciiTheme="majorBidi" w:hAnsiTheme="majorBidi" w:cstheme="majorBidi"/>
          <w:sz w:val="32"/>
          <w:szCs w:val="32"/>
        </w:rPr>
        <w:t>Steel projects (still at discussion stage)</w:t>
      </w:r>
      <w:r w:rsidRPr="0059141C">
        <w:rPr>
          <w:rFonts w:asciiTheme="majorBidi" w:hAnsiTheme="majorBidi" w:cstheme="majorBidi"/>
          <w:sz w:val="32"/>
          <w:szCs w:val="32"/>
          <w:rtl/>
        </w:rPr>
        <w:t xml:space="preserve"> مشاريع الصلب (</w:t>
      </w:r>
      <w:r w:rsidR="00F036EE">
        <w:rPr>
          <w:rFonts w:asciiTheme="majorBidi" w:hAnsiTheme="majorBidi" w:cstheme="majorBidi" w:hint="cs"/>
          <w:sz w:val="32"/>
          <w:szCs w:val="32"/>
          <w:rtl/>
        </w:rPr>
        <w:t xml:space="preserve"> </w:t>
      </w:r>
      <w:r w:rsidRPr="0059141C">
        <w:rPr>
          <w:rFonts w:asciiTheme="majorBidi" w:hAnsiTheme="majorBidi" w:cstheme="majorBidi"/>
          <w:sz w:val="32"/>
          <w:szCs w:val="32"/>
          <w:rtl/>
        </w:rPr>
        <w:t>قيد المناقشة حاليا ً</w:t>
      </w:r>
      <w:r w:rsidR="00F036EE">
        <w:rPr>
          <w:rFonts w:asciiTheme="majorBidi" w:hAnsiTheme="majorBidi" w:cstheme="majorBidi" w:hint="cs"/>
          <w:sz w:val="32"/>
          <w:szCs w:val="32"/>
          <w:rtl/>
        </w:rPr>
        <w:t xml:space="preserve"> </w:t>
      </w:r>
      <w:r w:rsidRPr="0059141C">
        <w:rPr>
          <w:rFonts w:asciiTheme="majorBidi" w:hAnsiTheme="majorBidi" w:cstheme="majorBidi"/>
          <w:sz w:val="32"/>
          <w:szCs w:val="32"/>
          <w:rtl/>
        </w:rPr>
        <w:t>)</w:t>
      </w:r>
    </w:p>
    <w:p w:rsidR="0059141C" w:rsidRPr="0059141C" w:rsidRDefault="0059141C" w:rsidP="007C6096">
      <w:pPr>
        <w:bidi/>
        <w:spacing w:before="100" w:beforeAutospacing="1" w:after="100" w:afterAutospacing="1" w:line="360" w:lineRule="auto"/>
        <w:jc w:val="center"/>
        <w:rPr>
          <w:rFonts w:asciiTheme="majorBidi" w:hAnsiTheme="majorBidi" w:cstheme="majorBidi"/>
          <w:sz w:val="32"/>
          <w:szCs w:val="32"/>
          <w:rtl/>
        </w:rPr>
        <w:sectPr w:rsidR="0059141C" w:rsidRPr="0059141C" w:rsidSect="00A862B9">
          <w:headerReference w:type="default" r:id="rId8"/>
          <w:headerReference w:type="first" r:id="rId9"/>
          <w:pgSz w:w="11900" w:h="16840"/>
          <w:pgMar w:top="1440" w:right="843" w:bottom="1440" w:left="851" w:header="567" w:footer="720" w:gutter="0"/>
          <w:cols w:space="720" w:equalWidth="0">
            <w:col w:w="10206"/>
          </w:cols>
          <w:noEndnote/>
          <w:titlePg/>
          <w:docGrid w:linePitch="299"/>
        </w:sectPr>
      </w:pPr>
      <w:r>
        <w:rPr>
          <w:rFonts w:asciiTheme="majorBidi" w:hAnsiTheme="majorBidi" w:cstheme="majorBidi" w:hint="cs"/>
          <w:sz w:val="32"/>
          <w:szCs w:val="32"/>
          <w:rtl/>
          <w:lang w:bidi="ar-QA"/>
        </w:rPr>
        <w:t>###</w:t>
      </w:r>
      <w:r w:rsidRPr="0059141C">
        <w:rPr>
          <w:rStyle w:val="google-src-text1"/>
          <w:rFonts w:asciiTheme="majorBidi" w:hAnsiTheme="majorBidi" w:cstheme="majorBidi" w:hint="cs"/>
          <w:sz w:val="32"/>
          <w:szCs w:val="32"/>
          <w:rtl/>
          <w:lang w:bidi="ar-QA"/>
        </w:rPr>
        <w:t>#</w:t>
      </w:r>
    </w:p>
    <w:p w:rsidR="009229FA" w:rsidRDefault="009229FA" w:rsidP="00F406C5">
      <w:pPr>
        <w:widowControl w:val="0"/>
        <w:autoSpaceDE w:val="0"/>
        <w:autoSpaceDN w:val="0"/>
        <w:bidi/>
        <w:adjustRightInd w:val="0"/>
        <w:spacing w:after="0" w:line="360" w:lineRule="auto"/>
        <w:jc w:val="both"/>
        <w:rPr>
          <w:rFonts w:ascii="Times New Roman" w:hAnsi="Times New Roman" w:cs="Times New Roman"/>
          <w:sz w:val="24"/>
          <w:szCs w:val="24"/>
          <w:lang w:bidi="ar-QA"/>
        </w:rPr>
      </w:pPr>
    </w:p>
    <w:sectPr w:rsidR="009229FA" w:rsidSect="00A862B9">
      <w:headerReference w:type="default" r:id="rId10"/>
      <w:footerReference w:type="default" r:id="rId11"/>
      <w:pgSz w:w="11900" w:h="16840"/>
      <w:pgMar w:top="1440" w:right="843" w:bottom="535" w:left="851" w:header="284" w:footer="384" w:gutter="0"/>
      <w:cols w:space="720" w:equalWidth="0">
        <w:col w:w="10206"/>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B19" w:rsidRDefault="001F4B19" w:rsidP="006D44B2">
      <w:pPr>
        <w:spacing w:after="0" w:line="240" w:lineRule="auto"/>
      </w:pPr>
      <w:r>
        <w:separator/>
      </w:r>
    </w:p>
  </w:endnote>
  <w:endnote w:type="continuationSeparator" w:id="0">
    <w:p w:rsidR="001F4B19" w:rsidRDefault="001F4B19" w:rsidP="006D4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740" w:rsidRPr="007A5511" w:rsidRDefault="00744740" w:rsidP="00744740">
    <w:pPr>
      <w:pStyle w:val="PressReleaseAboutHeader"/>
      <w:bidi/>
      <w:rPr>
        <w:rFonts w:cs="Times New Roman"/>
      </w:rPr>
    </w:pPr>
    <w:r>
      <w:rPr>
        <w:rFonts w:cs="Times New Roman" w:hint="cs"/>
        <w:rtl/>
      </w:rPr>
      <w:t>نبذة عن صناعات قطر</w:t>
    </w:r>
  </w:p>
  <w:p w:rsidR="00744740" w:rsidRDefault="00744740" w:rsidP="00744740">
    <w:pPr>
      <w:pStyle w:val="PressReleaseAbout"/>
      <w:bidi/>
      <w:rPr>
        <w:rFonts w:cs="Times New Roman"/>
        <w:rtl/>
      </w:rPr>
    </w:pPr>
    <w:r>
      <w:rPr>
        <w:rFonts w:cs="Times New Roman" w:hint="cs"/>
        <w:rtl/>
      </w:rPr>
      <w:t>تأسست صناعات قطر باعتبارها شركة قطرية مساهمة في 19 أبريل 2003 , يتمثل النشاط التجاري للش</w:t>
    </w:r>
    <w:r>
      <w:rPr>
        <w:rFonts w:cs="Times New Roman" w:hint="cs"/>
        <w:rtl/>
        <w:lang w:bidi="ar-QA"/>
      </w:rPr>
      <w:t>ر</w:t>
    </w:r>
    <w:r>
      <w:rPr>
        <w:rFonts w:cs="Times New Roman" w:hint="cs"/>
        <w:rtl/>
      </w:rPr>
      <w:t>كة في امتلاك الأسهم في الشركات الفرعية والشركات المشتركة</w:t>
    </w:r>
    <w:r>
      <w:rPr>
        <w:rFonts w:cs="Times New Roman"/>
      </w:rPr>
      <w:t xml:space="preserve"> </w:t>
    </w:r>
    <w:r>
      <w:rPr>
        <w:rFonts w:cs="Times New Roman" w:hint="cs"/>
        <w:rtl/>
        <w:lang w:bidi="ar-QA"/>
      </w:rPr>
      <w:t>التالية</w:t>
    </w:r>
    <w:r>
      <w:rPr>
        <w:rFonts w:cs="Times New Roman" w:hint="cs"/>
        <w:rtl/>
      </w:rPr>
      <w:t xml:space="preserve">: (أ) شركة قطر للصلب وهي شركة تابعة مملوكة بالكامل لشركة صناعات قطر ، تعمل في مجال تصنيع وبيع القضبان الفولاذية وحديد التسليح.  (ب) شركة قطر للبتروكيماويات المحدودة (قابكو) هي شركة مشتركة تمتلك فيها شركة صناعات قطر نسبة 80% والتي تعمل في </w:t>
    </w:r>
    <w:r w:rsidR="00F046EB">
      <w:rPr>
        <w:rFonts w:cs="Times New Roman" w:hint="cs"/>
        <w:rtl/>
      </w:rPr>
      <w:t>إنتاج</w:t>
    </w:r>
    <w:r>
      <w:rPr>
        <w:rFonts w:cs="Times New Roman" w:hint="cs"/>
        <w:rtl/>
      </w:rPr>
      <w:t xml:space="preserve"> وبيع </w:t>
    </w:r>
    <w:r w:rsidR="00F046EB">
      <w:rPr>
        <w:rFonts w:cs="Times New Roman" w:hint="cs"/>
        <w:rtl/>
      </w:rPr>
      <w:t>الإثيلين</w:t>
    </w:r>
    <w:r>
      <w:rPr>
        <w:rFonts w:cs="Times New Roman" w:hint="cs"/>
        <w:rtl/>
      </w:rPr>
      <w:t xml:space="preserve"> الخطي المنخفض والمنخفض الكثافة فضلا عن الكبريت.  (ج) شركة قطر للأسمدة الكيماوية (قافكو) وهي شركة مشتركة تمتلك فيها صناعات قطر نسبة 75% وتعمل في مجال تصنيع وبيع </w:t>
    </w:r>
    <w:r w:rsidR="00F046EB">
      <w:rPr>
        <w:rFonts w:cs="Times New Roman" w:hint="cs"/>
        <w:rtl/>
      </w:rPr>
      <w:t>الأمونيا</w:t>
    </w:r>
    <w:r>
      <w:rPr>
        <w:rFonts w:cs="Times New Roman" w:hint="cs"/>
        <w:rtl/>
      </w:rPr>
      <w:t xml:space="preserve"> و اليوريا.  (د) قطر </w:t>
    </w:r>
    <w:r w:rsidR="00F046EB">
      <w:rPr>
        <w:rFonts w:cs="Times New Roman" w:hint="cs"/>
        <w:rtl/>
      </w:rPr>
      <w:t>للإضافات</w:t>
    </w:r>
    <w:r>
      <w:rPr>
        <w:rFonts w:cs="Times New Roman" w:hint="cs"/>
        <w:rtl/>
      </w:rPr>
      <w:t xml:space="preserve"> البترولية المحدودة (كفاك) وهي شركة مشتركة تمتلك فيها شركة صناعات قطر نسبة 50% وتعمل في مجال </w:t>
    </w:r>
    <w:r w:rsidR="00F046EB">
      <w:rPr>
        <w:rFonts w:cs="Times New Roman" w:hint="cs"/>
        <w:rtl/>
      </w:rPr>
      <w:t>إنتاج</w:t>
    </w:r>
    <w:r>
      <w:rPr>
        <w:rFonts w:cs="Times New Roman" w:hint="cs"/>
        <w:rtl/>
      </w:rPr>
      <w:t xml:space="preserve"> وتصدير الميثانول وثلاثي ميثايل بيوتايل </w:t>
    </w:r>
    <w:r w:rsidR="00F046EB">
      <w:rPr>
        <w:rFonts w:cs="Times New Roman" w:hint="cs"/>
        <w:rtl/>
      </w:rPr>
      <w:t>الأثير</w:t>
    </w:r>
    <w:r>
      <w:rPr>
        <w:rFonts w:cs="Times New Roman" w:hint="cs"/>
        <w:rtl/>
      </w:rPr>
      <w:t xml:space="preserve">.  (هـ) شركة فريج العقارية وهي شركة مشتركة </w:t>
    </w:r>
    <w:r w:rsidR="00F046EB">
      <w:rPr>
        <w:rFonts w:cs="Times New Roman" w:hint="cs"/>
        <w:rtl/>
      </w:rPr>
      <w:t>تمتلك</w:t>
    </w:r>
    <w:r>
      <w:rPr>
        <w:rFonts w:cs="Times New Roman" w:hint="cs"/>
        <w:rtl/>
      </w:rPr>
      <w:t xml:space="preserve"> منها شركة صناعات قطر نسبة 34% والتي تشارك في الاستثمار في المباني السكنية والتجارية  وتوفير </w:t>
    </w:r>
    <w:r w:rsidR="00F046EB">
      <w:rPr>
        <w:rFonts w:cs="Times New Roman" w:hint="cs"/>
        <w:rtl/>
      </w:rPr>
      <w:t>وإدارة</w:t>
    </w:r>
    <w:r>
      <w:rPr>
        <w:rFonts w:cs="Times New Roman" w:hint="cs"/>
        <w:rtl/>
      </w:rPr>
      <w:t xml:space="preserve"> المرافق وخدمات </w:t>
    </w:r>
    <w:r w:rsidR="00F046EB">
      <w:rPr>
        <w:rFonts w:cs="Times New Roman" w:hint="cs"/>
        <w:rtl/>
      </w:rPr>
      <w:t>إدارة</w:t>
    </w:r>
    <w:r>
      <w:rPr>
        <w:rFonts w:cs="Times New Roman" w:hint="cs"/>
        <w:rtl/>
      </w:rPr>
      <w:t xml:space="preserve"> مشاريع البناء.</w:t>
    </w:r>
  </w:p>
  <w:p w:rsidR="0053784E" w:rsidRPr="00744740" w:rsidRDefault="00033AE2" w:rsidP="00033AE2">
    <w:pPr>
      <w:pStyle w:val="PressReleaseAbout"/>
      <w:bidi/>
      <w:rPr>
        <w:rFonts w:cstheme="minorBidi"/>
        <w:rtl/>
        <w:lang w:bidi="ar-QA"/>
      </w:rPr>
    </w:pPr>
    <w:r>
      <w:rPr>
        <w:rFonts w:cs="Times New Roman" w:hint="cs"/>
        <w:rtl/>
      </w:rPr>
      <w:t xml:space="preserve">تدار </w:t>
    </w:r>
    <w:r w:rsidR="00744740">
      <w:rPr>
        <w:rFonts w:cs="Times New Roman" w:hint="cs"/>
        <w:rtl/>
      </w:rPr>
      <w:t xml:space="preserve">العمليات التجارية للشركات الفرعية والمشتركة بشكل مستقل من قبل فرق </w:t>
    </w:r>
    <w:r w:rsidR="00F046EB">
      <w:rPr>
        <w:rFonts w:cs="Times New Roman" w:hint="cs"/>
        <w:rtl/>
      </w:rPr>
      <w:t>إدارة</w:t>
    </w:r>
    <w:r w:rsidR="00744740">
      <w:rPr>
        <w:rFonts w:cs="Times New Roman" w:hint="cs"/>
        <w:rtl/>
      </w:rPr>
      <w:t xml:space="preserve"> كل شركة</w:t>
    </w:r>
    <w:r w:rsidR="00744740">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B19" w:rsidRDefault="001F4B19" w:rsidP="006D44B2">
      <w:pPr>
        <w:spacing w:after="0" w:line="240" w:lineRule="auto"/>
      </w:pPr>
      <w:r>
        <w:separator/>
      </w:r>
    </w:p>
  </w:footnote>
  <w:footnote w:type="continuationSeparator" w:id="0">
    <w:p w:rsidR="001F4B19" w:rsidRDefault="001F4B19" w:rsidP="006D44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72" w:rsidRPr="00D75CB1" w:rsidRDefault="00CE2472" w:rsidP="00344733">
    <w:pPr>
      <w:pStyle w:val="PressReleaseInfo2"/>
      <w:bidi/>
      <w:rPr>
        <w:rFonts w:cstheme="minorBidi"/>
        <w:lang w:bidi="ar-QA"/>
      </w:rPr>
    </w:pPr>
  </w:p>
  <w:p w:rsidR="00CE2472" w:rsidRDefault="007A5511" w:rsidP="00834605">
    <w:pPr>
      <w:pStyle w:val="PressReleaseInfo2"/>
      <w:bidi/>
    </w:pPr>
    <w:r>
      <w:rPr>
        <w:rFonts w:cs="Times New Roman" w:hint="cs"/>
        <w:rtl/>
      </w:rPr>
      <w:t>مرجع الوثيقة</w:t>
    </w:r>
    <w:r w:rsidR="00CE2472">
      <w:t>:</w:t>
    </w:r>
    <w:r w:rsidR="00CE2472">
      <w:tab/>
    </w:r>
    <w:r w:rsidR="00BE2B75">
      <w:t>IQ</w:t>
    </w:r>
    <w:r w:rsidR="00CE2472">
      <w:t>/</w:t>
    </w:r>
    <w:r w:rsidR="00834605">
      <w:t>INT</w:t>
    </w:r>
    <w:r w:rsidR="00CE2472">
      <w:t>/</w:t>
    </w:r>
    <w:r w:rsidR="00834605">
      <w:rPr>
        <w:rFonts w:cs="Times New Roman"/>
      </w:rPr>
      <w:t xml:space="preserve">100711 </w:t>
    </w:r>
    <w:r w:rsidR="00344733">
      <w:t>Arb</w:t>
    </w:r>
    <w:r w:rsidR="00CE2472">
      <w:t>.DOC</w:t>
    </w:r>
    <w:r w:rsidR="00BB5026">
      <w:t>X</w:t>
    </w:r>
  </w:p>
  <w:p w:rsidR="00CE2472" w:rsidRDefault="00974AD6" w:rsidP="00834605">
    <w:pPr>
      <w:pStyle w:val="PressReleaseInfo2"/>
      <w:autoSpaceDE w:val="0"/>
      <w:bidi/>
    </w:pPr>
    <w:r>
      <w:rPr>
        <w:rFonts w:cs="Times New Roman" w:hint="cs"/>
        <w:rtl/>
      </w:rPr>
      <w:t xml:space="preserve">يوم </w:t>
    </w:r>
    <w:r w:rsidR="00F046EB">
      <w:rPr>
        <w:rFonts w:cs="Times New Roman" w:hint="cs"/>
        <w:rtl/>
      </w:rPr>
      <w:t>الإصدار</w:t>
    </w:r>
    <w:r w:rsidR="00CE2472">
      <w:t>:</w:t>
    </w:r>
    <w:r w:rsidR="00CE2472">
      <w:tab/>
    </w:r>
    <w:r w:rsidR="00834605">
      <w:rPr>
        <w:rFonts w:cs="Times New Roman" w:hint="cs"/>
        <w:rtl/>
        <w:lang w:bidi="ar-QA"/>
      </w:rPr>
      <w:t>11</w:t>
    </w:r>
    <w:r w:rsidR="0059141C">
      <w:rPr>
        <w:rFonts w:cs="Times New Roman" w:hint="cs"/>
        <w:rtl/>
        <w:lang w:bidi="ar-QA"/>
      </w:rPr>
      <w:t xml:space="preserve"> </w:t>
    </w:r>
    <w:r w:rsidR="00834605">
      <w:rPr>
        <w:rFonts w:cs="Times New Roman" w:hint="cs"/>
        <w:rtl/>
        <w:lang w:bidi="ar-QA"/>
      </w:rPr>
      <w:t>يوليو</w:t>
    </w:r>
    <w:r w:rsidR="0059141C">
      <w:rPr>
        <w:rFonts w:cs="Times New Roman" w:hint="cs"/>
        <w:rtl/>
        <w:lang w:bidi="ar-QA"/>
      </w:rPr>
      <w:t xml:space="preserve"> 2010</w:t>
    </w:r>
  </w:p>
  <w:p w:rsidR="00CE2472" w:rsidRDefault="007A5511" w:rsidP="00344733">
    <w:pPr>
      <w:pStyle w:val="PressReleaseInfo2"/>
      <w:bidi/>
    </w:pPr>
    <w:r>
      <w:rPr>
        <w:rFonts w:cs="Times New Roman" w:hint="cs"/>
        <w:rtl/>
      </w:rPr>
      <w:t>الصفحة</w:t>
    </w:r>
    <w:r w:rsidR="00CE2472">
      <w:t>:</w:t>
    </w:r>
    <w:r w:rsidR="00CE2472">
      <w:tab/>
    </w:r>
    <w:fldSimple w:instr=" PAGE ">
      <w:r w:rsidR="00B151D1">
        <w:rPr>
          <w:rFonts w:cs="Times New Roman"/>
          <w:noProof/>
          <w:rtl/>
        </w:rPr>
        <w:t>3</w:t>
      </w:r>
    </w:fldSimple>
    <w:r w:rsidR="00CE2472" w:rsidRPr="00A042CD">
      <w:t xml:space="preserve"> </w:t>
    </w:r>
    <w:r w:rsidR="00344733">
      <w:rPr>
        <w:rFonts w:cstheme="minorBidi" w:hint="cs"/>
        <w:rtl/>
        <w:lang w:bidi="ar-QA"/>
      </w:rPr>
      <w:t>من</w:t>
    </w:r>
    <w:r w:rsidR="00CE2472" w:rsidRPr="00A042CD">
      <w:t xml:space="preserve"> </w:t>
    </w:r>
    <w:fldSimple w:instr=" NUMPAGES ">
      <w:r w:rsidR="00B151D1">
        <w:rPr>
          <w:rFonts w:cs="Times New Roman"/>
          <w:noProof/>
          <w:rtl/>
        </w:rPr>
        <w:t>4</w:t>
      </w:r>
    </w:fldSimple>
  </w:p>
  <w:p w:rsidR="00CE2472" w:rsidRDefault="00CE2472" w:rsidP="00344733">
    <w:pPr>
      <w:pStyle w:val="Header"/>
      <w:bidi/>
      <w:rPr>
        <w:lang w:bidi="ar-Q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23" w:rsidRDefault="00471723" w:rsidP="00471723">
    <w:pPr>
      <w:pStyle w:val="PressReleaseNormal"/>
      <w:spacing w:before="0" w:after="0" w:line="240" w:lineRule="auto"/>
    </w:pPr>
    <w:r>
      <w:rPr>
        <w:noProof/>
      </w:rPr>
      <w:drawing>
        <wp:anchor distT="0" distB="0" distL="114300" distR="114300" simplePos="0" relativeHeight="251659264" behindDoc="0" locked="0" layoutInCell="1" allowOverlap="1">
          <wp:simplePos x="0" y="0"/>
          <wp:positionH relativeFrom="column">
            <wp:posOffset>2808462</wp:posOffset>
          </wp:positionH>
          <wp:positionV relativeFrom="paragraph">
            <wp:posOffset>2264</wp:posOffset>
          </wp:positionV>
          <wp:extent cx="903976" cy="1078302"/>
          <wp:effectExtent l="19050" t="0" r="0" b="0"/>
          <wp:wrapNone/>
          <wp:docPr id="1" name="Picture 27" descr="IQ -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IQ - Logo"/>
                  <pic:cNvPicPr preferRelativeResize="0">
                    <a:picLocks noChangeArrowheads="1"/>
                  </pic:cNvPicPr>
                </pic:nvPicPr>
                <pic:blipFill>
                  <a:blip r:embed="rId1"/>
                  <a:srcRect/>
                  <a:stretch>
                    <a:fillRect/>
                  </a:stretch>
                </pic:blipFill>
                <pic:spPr bwMode="auto">
                  <a:xfrm>
                    <a:off x="0" y="0"/>
                    <a:ext cx="903976" cy="1078302"/>
                  </a:xfrm>
                  <a:prstGeom prst="rect">
                    <a:avLst/>
                  </a:prstGeom>
                  <a:noFill/>
                  <a:ln w="9525">
                    <a:noFill/>
                    <a:miter lim="800000"/>
                    <a:headEnd/>
                    <a:tailEnd/>
                  </a:ln>
                </pic:spPr>
              </pic:pic>
            </a:graphicData>
          </a:graphic>
        </wp:anchor>
      </w:drawing>
    </w:r>
  </w:p>
  <w:p w:rsidR="00471723" w:rsidRDefault="00471723" w:rsidP="00471723">
    <w:pPr>
      <w:pStyle w:val="PressReleaseNormal"/>
      <w:spacing w:before="0" w:after="0" w:line="240" w:lineRule="auto"/>
    </w:pPr>
  </w:p>
  <w:p w:rsidR="00471723" w:rsidRPr="00A42D27" w:rsidRDefault="00834605" w:rsidP="0021633A">
    <w:pPr>
      <w:pStyle w:val="IQHeader"/>
      <w:bidi/>
      <w:rPr>
        <w:rFonts w:cstheme="minorBidi"/>
        <w:rtl/>
        <w:lang w:bidi="ar-QA"/>
      </w:rPr>
    </w:pPr>
    <w:r>
      <w:rPr>
        <w:rFonts w:cstheme="minorBidi" w:hint="cs"/>
        <w:rtl/>
        <w:lang w:bidi="ar-QA"/>
      </w:rPr>
      <w:t>مقابلة صحفية</w:t>
    </w:r>
  </w:p>
  <w:tbl>
    <w:tblPr>
      <w:tblW w:w="6804" w:type="dxa"/>
      <w:jc w:val="center"/>
      <w:tblBorders>
        <w:top w:val="double" w:sz="4" w:space="0" w:color="auto"/>
        <w:left w:val="double" w:sz="4" w:space="0" w:color="auto"/>
        <w:bottom w:val="double" w:sz="4" w:space="0" w:color="auto"/>
        <w:right w:val="double" w:sz="4" w:space="0" w:color="auto"/>
      </w:tblBorders>
      <w:tblLayout w:type="fixed"/>
      <w:tblLook w:val="00BF"/>
    </w:tblPr>
    <w:tblGrid>
      <w:gridCol w:w="3402"/>
      <w:gridCol w:w="3402"/>
    </w:tblGrid>
    <w:tr w:rsidR="00471723" w:rsidRPr="00F7679E" w:rsidTr="006A7E20">
      <w:trPr>
        <w:jc w:val="center"/>
      </w:trPr>
      <w:tc>
        <w:tcPr>
          <w:tcW w:w="6804" w:type="dxa"/>
          <w:gridSpan w:val="2"/>
        </w:tcPr>
        <w:p w:rsidR="00471723" w:rsidRPr="007A5511" w:rsidRDefault="00471723" w:rsidP="006A7E20">
          <w:pPr>
            <w:pStyle w:val="PressReleaseInfoHeader"/>
            <w:rPr>
              <w:rFonts w:cstheme="minorBidi"/>
              <w:rtl/>
              <w:lang w:bidi="ar-QA"/>
            </w:rPr>
          </w:pPr>
          <w:r>
            <w:rPr>
              <w:rFonts w:cstheme="minorBidi" w:hint="cs"/>
              <w:rtl/>
              <w:lang w:bidi="ar-QA"/>
            </w:rPr>
            <w:t>تفاصيل الاتصال:</w:t>
          </w:r>
        </w:p>
      </w:tc>
    </w:tr>
    <w:tr w:rsidR="00471723" w:rsidRPr="00F7679E" w:rsidTr="006A7E20">
      <w:trPr>
        <w:jc w:val="center"/>
      </w:trPr>
      <w:tc>
        <w:tcPr>
          <w:tcW w:w="3402" w:type="dxa"/>
          <w:vAlign w:val="center"/>
        </w:tcPr>
        <w:p w:rsidR="00471723" w:rsidRPr="007A5511" w:rsidRDefault="0071347D" w:rsidP="006A7E20">
          <w:pPr>
            <w:pStyle w:val="PressReleaseInfo2"/>
            <w:jc w:val="right"/>
            <w:rPr>
              <w:rFonts w:cs="Times New Roman"/>
            </w:rPr>
          </w:pPr>
          <w:r>
            <w:rPr>
              <w:rFonts w:cs="Times New Roman"/>
              <w:rtl/>
            </w:rPr>
            <w:t>السيد/ عبدالرحمن</w:t>
          </w:r>
          <w:r>
            <w:rPr>
              <w:rFonts w:cs="Times New Roman"/>
              <w:rtl/>
              <w:lang w:bidi="ar-QA"/>
            </w:rPr>
            <w:t xml:space="preserve"> أحمد</w:t>
          </w:r>
          <w:r>
            <w:rPr>
              <w:rFonts w:cs="Times New Roman"/>
              <w:rtl/>
            </w:rPr>
            <w:t xml:space="preserve"> الشيبي</w:t>
          </w:r>
        </w:p>
      </w:tc>
      <w:tc>
        <w:tcPr>
          <w:tcW w:w="3402" w:type="dxa"/>
          <w:vAlign w:val="center"/>
        </w:tcPr>
        <w:p w:rsidR="00471723" w:rsidRPr="007A5511" w:rsidRDefault="00F046EB" w:rsidP="006A7E20">
          <w:pPr>
            <w:pStyle w:val="PressReleaseInfo"/>
            <w:jc w:val="right"/>
            <w:rPr>
              <w:rFonts w:cs="Times New Roman"/>
            </w:rPr>
          </w:pPr>
          <w:r>
            <w:rPr>
              <w:rFonts w:cs="Times New Roman" w:hint="cs"/>
              <w:rtl/>
            </w:rPr>
            <w:t>الاسم</w:t>
          </w:r>
        </w:p>
      </w:tc>
    </w:tr>
    <w:tr w:rsidR="00471723" w:rsidRPr="00F7679E" w:rsidTr="006A7E20">
      <w:trPr>
        <w:jc w:val="center"/>
      </w:trPr>
      <w:tc>
        <w:tcPr>
          <w:tcW w:w="3402" w:type="dxa"/>
          <w:vAlign w:val="center"/>
        </w:tcPr>
        <w:p w:rsidR="00471723" w:rsidRPr="00F0334E" w:rsidRDefault="00471723" w:rsidP="006A7E20">
          <w:pPr>
            <w:pStyle w:val="PressReleaseInfo2"/>
            <w:jc w:val="right"/>
            <w:rPr>
              <w:rFonts w:cs="Times New Roman"/>
            </w:rPr>
          </w:pPr>
          <w:r>
            <w:rPr>
              <w:rFonts w:cs="Times New Roman" w:hint="cs"/>
              <w:rtl/>
            </w:rPr>
            <w:t>المنسق العام</w:t>
          </w:r>
        </w:p>
      </w:tc>
      <w:tc>
        <w:tcPr>
          <w:tcW w:w="3402" w:type="dxa"/>
          <w:vAlign w:val="center"/>
        </w:tcPr>
        <w:p w:rsidR="00471723" w:rsidRPr="007A5511" w:rsidRDefault="00471723" w:rsidP="006A7E20">
          <w:pPr>
            <w:pStyle w:val="PressReleaseInfo"/>
            <w:jc w:val="right"/>
            <w:rPr>
              <w:rFonts w:cs="Times New Roman"/>
            </w:rPr>
          </w:pPr>
          <w:r>
            <w:rPr>
              <w:rFonts w:cs="Times New Roman" w:hint="cs"/>
              <w:rtl/>
            </w:rPr>
            <w:t>الوظيفة</w:t>
          </w:r>
        </w:p>
      </w:tc>
    </w:tr>
    <w:tr w:rsidR="00471723" w:rsidRPr="00F7679E" w:rsidTr="006A7E20">
      <w:trPr>
        <w:jc w:val="center"/>
      </w:trPr>
      <w:tc>
        <w:tcPr>
          <w:tcW w:w="3402" w:type="dxa"/>
          <w:vAlign w:val="center"/>
        </w:tcPr>
        <w:p w:rsidR="00471723" w:rsidRPr="007A5511" w:rsidRDefault="00471723" w:rsidP="006A7E20">
          <w:pPr>
            <w:pStyle w:val="PressReleaseInfo2"/>
            <w:jc w:val="right"/>
            <w:rPr>
              <w:rFonts w:cs="Times New Roman"/>
            </w:rPr>
          </w:pPr>
          <w:r>
            <w:rPr>
              <w:rFonts w:cs="Times New Roman" w:hint="cs"/>
              <w:rtl/>
            </w:rPr>
            <w:t xml:space="preserve">صناعات قطر </w:t>
          </w:r>
        </w:p>
      </w:tc>
      <w:tc>
        <w:tcPr>
          <w:tcW w:w="3402" w:type="dxa"/>
          <w:vAlign w:val="center"/>
        </w:tcPr>
        <w:p w:rsidR="00471723" w:rsidRPr="007A5511" w:rsidRDefault="00471723" w:rsidP="006A7E20">
          <w:pPr>
            <w:pStyle w:val="PressReleaseInfo"/>
            <w:jc w:val="right"/>
            <w:rPr>
              <w:rFonts w:cs="Times New Roman"/>
            </w:rPr>
          </w:pPr>
          <w:r>
            <w:rPr>
              <w:rFonts w:cs="Times New Roman" w:hint="cs"/>
              <w:rtl/>
            </w:rPr>
            <w:t>الشركة</w:t>
          </w:r>
        </w:p>
      </w:tc>
    </w:tr>
    <w:tr w:rsidR="00471723" w:rsidRPr="00F7679E" w:rsidTr="006A7E20">
      <w:trPr>
        <w:jc w:val="center"/>
      </w:trPr>
      <w:tc>
        <w:tcPr>
          <w:tcW w:w="3402" w:type="dxa"/>
          <w:vAlign w:val="center"/>
        </w:tcPr>
        <w:p w:rsidR="00471723" w:rsidRPr="00975A82" w:rsidRDefault="00471723" w:rsidP="006A7E20">
          <w:pPr>
            <w:pStyle w:val="PressReleaseInfo2"/>
            <w:jc w:val="right"/>
          </w:pPr>
          <w:r w:rsidRPr="00975A82">
            <w:t>(974) 430-8688</w:t>
          </w:r>
        </w:p>
      </w:tc>
      <w:tc>
        <w:tcPr>
          <w:tcW w:w="3402" w:type="dxa"/>
          <w:vAlign w:val="center"/>
        </w:tcPr>
        <w:p w:rsidR="00471723" w:rsidRPr="007A5511" w:rsidRDefault="00471723" w:rsidP="006A7E20">
          <w:pPr>
            <w:pStyle w:val="PressReleaseInfo"/>
            <w:jc w:val="right"/>
            <w:rPr>
              <w:rFonts w:cs="Times New Roman"/>
            </w:rPr>
          </w:pPr>
          <w:r>
            <w:rPr>
              <w:rFonts w:cs="Times New Roman" w:hint="cs"/>
              <w:rtl/>
            </w:rPr>
            <w:t>رقم الهاتف</w:t>
          </w:r>
        </w:p>
      </w:tc>
    </w:tr>
    <w:tr w:rsidR="00471723" w:rsidRPr="00F7679E" w:rsidTr="006A7E20">
      <w:trPr>
        <w:jc w:val="center"/>
      </w:trPr>
      <w:tc>
        <w:tcPr>
          <w:tcW w:w="3402" w:type="dxa"/>
          <w:vAlign w:val="center"/>
        </w:tcPr>
        <w:p w:rsidR="00471723" w:rsidRPr="00975A82" w:rsidRDefault="00471723" w:rsidP="006A7E20">
          <w:pPr>
            <w:pStyle w:val="PressReleaseInfo2"/>
            <w:jc w:val="right"/>
          </w:pPr>
          <w:r w:rsidRPr="00975A82">
            <w:t>(974) 429-1064</w:t>
          </w:r>
        </w:p>
      </w:tc>
      <w:tc>
        <w:tcPr>
          <w:tcW w:w="3402" w:type="dxa"/>
          <w:vAlign w:val="center"/>
        </w:tcPr>
        <w:p w:rsidR="00471723" w:rsidRPr="007A5511" w:rsidRDefault="00471723" w:rsidP="006A7E20">
          <w:pPr>
            <w:pStyle w:val="PressReleaseInfo"/>
            <w:jc w:val="right"/>
            <w:rPr>
              <w:rFonts w:cs="Times New Roman"/>
            </w:rPr>
          </w:pPr>
          <w:r>
            <w:rPr>
              <w:rFonts w:cs="Times New Roman" w:hint="cs"/>
              <w:rtl/>
            </w:rPr>
            <w:t>رقم الفاكس</w:t>
          </w:r>
        </w:p>
      </w:tc>
    </w:tr>
    <w:tr w:rsidR="00471723" w:rsidRPr="00F7679E" w:rsidTr="006A7E20">
      <w:trPr>
        <w:jc w:val="center"/>
      </w:trPr>
      <w:tc>
        <w:tcPr>
          <w:tcW w:w="3402" w:type="dxa"/>
          <w:vAlign w:val="center"/>
        </w:tcPr>
        <w:p w:rsidR="00471723" w:rsidRPr="00975A82" w:rsidRDefault="00471723" w:rsidP="006A7E20">
          <w:pPr>
            <w:pStyle w:val="PressReleaseInfo"/>
            <w:jc w:val="right"/>
          </w:pPr>
        </w:p>
      </w:tc>
      <w:tc>
        <w:tcPr>
          <w:tcW w:w="3402" w:type="dxa"/>
          <w:vAlign w:val="center"/>
        </w:tcPr>
        <w:p w:rsidR="00471723" w:rsidRPr="00975A82" w:rsidRDefault="00471723" w:rsidP="006A7E20">
          <w:pPr>
            <w:pStyle w:val="PressReleaseInfo2"/>
            <w:jc w:val="right"/>
          </w:pPr>
        </w:p>
      </w:tc>
    </w:tr>
    <w:tr w:rsidR="00471723" w:rsidRPr="00F7679E" w:rsidTr="006A7E20">
      <w:trPr>
        <w:jc w:val="center"/>
      </w:trPr>
      <w:tc>
        <w:tcPr>
          <w:tcW w:w="6804" w:type="dxa"/>
          <w:gridSpan w:val="2"/>
        </w:tcPr>
        <w:p w:rsidR="00471723" w:rsidRPr="007A5511" w:rsidRDefault="00471723" w:rsidP="006A7E20">
          <w:pPr>
            <w:pStyle w:val="PressReleaseInfoHeader"/>
            <w:rPr>
              <w:rFonts w:cstheme="minorBidi"/>
              <w:rtl/>
              <w:lang w:bidi="ar-QA"/>
            </w:rPr>
          </w:pPr>
          <w:r>
            <w:rPr>
              <w:rFonts w:cstheme="minorBidi" w:hint="cs"/>
              <w:rtl/>
              <w:lang w:bidi="ar-QA"/>
            </w:rPr>
            <w:t>تفاصيل الوثيقة:</w:t>
          </w:r>
        </w:p>
      </w:tc>
    </w:tr>
    <w:tr w:rsidR="00073DC6" w:rsidRPr="00F7679E" w:rsidTr="00203759">
      <w:trPr>
        <w:trHeight w:val="156"/>
        <w:jc w:val="center"/>
      </w:trPr>
      <w:tc>
        <w:tcPr>
          <w:tcW w:w="3402" w:type="dxa"/>
          <w:vAlign w:val="center"/>
        </w:tcPr>
        <w:p w:rsidR="00073DC6" w:rsidRPr="00975A82" w:rsidRDefault="00073DC6" w:rsidP="00B73B9A">
          <w:pPr>
            <w:pStyle w:val="PressReleaseInfo2"/>
            <w:jc w:val="right"/>
          </w:pPr>
          <w:r w:rsidRPr="00975A82">
            <w:t>IQ/</w:t>
          </w:r>
          <w:r>
            <w:t>INT/</w:t>
          </w:r>
          <w:r>
            <w:rPr>
              <w:rFonts w:cs="Times New Roman"/>
            </w:rPr>
            <w:t>100711 Arb</w:t>
          </w:r>
          <w:r w:rsidRPr="00975A82">
            <w:t>.DOC</w:t>
          </w:r>
          <w:r>
            <w:t>X</w:t>
          </w:r>
        </w:p>
      </w:tc>
      <w:tc>
        <w:tcPr>
          <w:tcW w:w="3402" w:type="dxa"/>
          <w:vAlign w:val="center"/>
        </w:tcPr>
        <w:p w:rsidR="00073DC6" w:rsidRPr="007A5511" w:rsidRDefault="00073DC6" w:rsidP="006A7E20">
          <w:pPr>
            <w:pStyle w:val="PressReleaseInfo"/>
            <w:jc w:val="right"/>
            <w:rPr>
              <w:rFonts w:cs="Times New Roman"/>
              <w:rtl/>
              <w:lang w:bidi="ar-QA"/>
            </w:rPr>
          </w:pPr>
          <w:r>
            <w:rPr>
              <w:rFonts w:cs="Times New Roman" w:hint="cs"/>
              <w:rtl/>
            </w:rPr>
            <w:t>مرجع الوثيقة</w:t>
          </w:r>
        </w:p>
      </w:tc>
    </w:tr>
    <w:tr w:rsidR="00073DC6" w:rsidRPr="00F7679E" w:rsidTr="006A7E20">
      <w:trPr>
        <w:trHeight w:val="156"/>
        <w:jc w:val="center"/>
      </w:trPr>
      <w:tc>
        <w:tcPr>
          <w:tcW w:w="3402" w:type="dxa"/>
          <w:vAlign w:val="center"/>
        </w:tcPr>
        <w:p w:rsidR="00073DC6" w:rsidRPr="00975A82" w:rsidRDefault="00073DC6" w:rsidP="00834605">
          <w:pPr>
            <w:pStyle w:val="PressReleaseInfo2"/>
            <w:jc w:val="right"/>
          </w:pPr>
          <w:r>
            <w:rPr>
              <w:rFonts w:cs="Times New Roman" w:hint="cs"/>
              <w:rtl/>
              <w:lang w:bidi="ar-QA"/>
            </w:rPr>
            <w:t>11 يوليو 2010</w:t>
          </w:r>
        </w:p>
      </w:tc>
      <w:tc>
        <w:tcPr>
          <w:tcW w:w="3402" w:type="dxa"/>
          <w:vAlign w:val="center"/>
        </w:tcPr>
        <w:p w:rsidR="00073DC6" w:rsidRDefault="00073DC6" w:rsidP="006A7E20">
          <w:pPr>
            <w:pStyle w:val="PressReleaseInfo"/>
            <w:jc w:val="right"/>
            <w:rPr>
              <w:rFonts w:cs="Times New Roman"/>
              <w:rtl/>
            </w:rPr>
          </w:pPr>
          <w:r>
            <w:rPr>
              <w:rFonts w:cs="Times New Roman" w:hint="cs"/>
              <w:rtl/>
            </w:rPr>
            <w:t>تاريخ النشر الفوري</w:t>
          </w:r>
        </w:p>
      </w:tc>
    </w:tr>
  </w:tbl>
  <w:p w:rsidR="00225DB3" w:rsidRPr="00471723" w:rsidRDefault="00225DB3" w:rsidP="004717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84E" w:rsidRDefault="005378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7A98"/>
    <w:multiLevelType w:val="multilevel"/>
    <w:tmpl w:val="B28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33E2E"/>
    <w:multiLevelType w:val="multilevel"/>
    <w:tmpl w:val="47FC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F238A"/>
    <w:multiLevelType w:val="multilevel"/>
    <w:tmpl w:val="20C4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EB051D"/>
    <w:multiLevelType w:val="hybridMultilevel"/>
    <w:tmpl w:val="E202131C"/>
    <w:lvl w:ilvl="0" w:tplc="04090005">
      <w:start w:val="1"/>
      <w:numFmt w:val="bullet"/>
      <w:lvlText w:val=""/>
      <w:lvlJc w:val="left"/>
      <w:pPr>
        <w:ind w:left="720" w:hanging="360"/>
      </w:pPr>
      <w:rPr>
        <w:rFonts w:ascii="Wingdings" w:hAnsi="Wingdings" w:hint="default"/>
        <w:color w:val="9900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B94403"/>
    <w:multiLevelType w:val="multilevel"/>
    <w:tmpl w:val="BCF2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D31E54"/>
    <w:multiLevelType w:val="hybridMultilevel"/>
    <w:tmpl w:val="6742B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1F5306"/>
    <w:multiLevelType w:val="multilevel"/>
    <w:tmpl w:val="C18E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A93D5C"/>
    <w:multiLevelType w:val="multilevel"/>
    <w:tmpl w:val="8C18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276CF5"/>
    <w:multiLevelType w:val="multilevel"/>
    <w:tmpl w:val="6AC2E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4"/>
  </w:num>
  <w:num w:numId="4">
    <w:abstractNumId w:val="0"/>
  </w:num>
  <w:num w:numId="5">
    <w:abstractNumId w:val="2"/>
  </w:num>
  <w:num w:numId="6">
    <w:abstractNumId w:val="1"/>
  </w:num>
  <w:num w:numId="7">
    <w:abstractNumId w:val="8"/>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hdrShapeDefaults>
    <o:shapedefaults v:ext="edit" spidmax="119810"/>
  </w:hdrShapeDefaults>
  <w:footnotePr>
    <w:footnote w:id="-1"/>
    <w:footnote w:id="0"/>
  </w:footnotePr>
  <w:endnotePr>
    <w:endnote w:id="-1"/>
    <w:endnote w:id="0"/>
  </w:endnotePr>
  <w:compat>
    <w:spaceForUL/>
    <w:doNotLeaveBackslashAlone/>
    <w:ulTrailSpace/>
    <w:doNotExpandShiftReturn/>
    <w:adjustLineHeightInTable/>
    <w:useFELayout/>
  </w:compat>
  <w:rsids>
    <w:rsidRoot w:val="00D85309"/>
    <w:rsid w:val="00031C9C"/>
    <w:rsid w:val="00033AE2"/>
    <w:rsid w:val="0003533A"/>
    <w:rsid w:val="00050855"/>
    <w:rsid w:val="000537E7"/>
    <w:rsid w:val="00054B01"/>
    <w:rsid w:val="00064C27"/>
    <w:rsid w:val="00073DC6"/>
    <w:rsid w:val="00076D83"/>
    <w:rsid w:val="000817CB"/>
    <w:rsid w:val="00086ED9"/>
    <w:rsid w:val="00095017"/>
    <w:rsid w:val="00097EF1"/>
    <w:rsid w:val="000C5EE4"/>
    <w:rsid w:val="000D0FBC"/>
    <w:rsid w:val="000F5BF8"/>
    <w:rsid w:val="001020D2"/>
    <w:rsid w:val="00103114"/>
    <w:rsid w:val="00104DFF"/>
    <w:rsid w:val="00114F88"/>
    <w:rsid w:val="0011587B"/>
    <w:rsid w:val="0011779F"/>
    <w:rsid w:val="00135496"/>
    <w:rsid w:val="00174AC8"/>
    <w:rsid w:val="00175E2A"/>
    <w:rsid w:val="00183A88"/>
    <w:rsid w:val="00192471"/>
    <w:rsid w:val="001B525F"/>
    <w:rsid w:val="001D078E"/>
    <w:rsid w:val="001F4B19"/>
    <w:rsid w:val="00203759"/>
    <w:rsid w:val="00213ABA"/>
    <w:rsid w:val="0021633A"/>
    <w:rsid w:val="00225DB3"/>
    <w:rsid w:val="0024327A"/>
    <w:rsid w:val="0028208F"/>
    <w:rsid w:val="00283007"/>
    <w:rsid w:val="002A179A"/>
    <w:rsid w:val="002A266B"/>
    <w:rsid w:val="002A6CB8"/>
    <w:rsid w:val="002C34F7"/>
    <w:rsid w:val="002C68CF"/>
    <w:rsid w:val="00344523"/>
    <w:rsid w:val="00344733"/>
    <w:rsid w:val="00355030"/>
    <w:rsid w:val="00356266"/>
    <w:rsid w:val="00357DA7"/>
    <w:rsid w:val="00375EE6"/>
    <w:rsid w:val="00385A6A"/>
    <w:rsid w:val="003A49CB"/>
    <w:rsid w:val="003D184C"/>
    <w:rsid w:val="003F7A2A"/>
    <w:rsid w:val="0043765B"/>
    <w:rsid w:val="00465FF1"/>
    <w:rsid w:val="0047171B"/>
    <w:rsid w:val="00471723"/>
    <w:rsid w:val="00477BE6"/>
    <w:rsid w:val="004B2F43"/>
    <w:rsid w:val="004C3987"/>
    <w:rsid w:val="004C48FC"/>
    <w:rsid w:val="004D26AD"/>
    <w:rsid w:val="004F5A60"/>
    <w:rsid w:val="004F5BD2"/>
    <w:rsid w:val="00516E78"/>
    <w:rsid w:val="00517ADE"/>
    <w:rsid w:val="0052441D"/>
    <w:rsid w:val="00526885"/>
    <w:rsid w:val="005327B3"/>
    <w:rsid w:val="0053784E"/>
    <w:rsid w:val="00560E00"/>
    <w:rsid w:val="0056184A"/>
    <w:rsid w:val="00575F23"/>
    <w:rsid w:val="0058048A"/>
    <w:rsid w:val="0059141C"/>
    <w:rsid w:val="005B4619"/>
    <w:rsid w:val="005C4FB1"/>
    <w:rsid w:val="006368D6"/>
    <w:rsid w:val="00661C22"/>
    <w:rsid w:val="006654B3"/>
    <w:rsid w:val="006739BB"/>
    <w:rsid w:val="006830D9"/>
    <w:rsid w:val="00693DFF"/>
    <w:rsid w:val="006A7E20"/>
    <w:rsid w:val="006C063B"/>
    <w:rsid w:val="006C46E4"/>
    <w:rsid w:val="006D31A6"/>
    <w:rsid w:val="006D44B2"/>
    <w:rsid w:val="006E3412"/>
    <w:rsid w:val="006F7820"/>
    <w:rsid w:val="007014D9"/>
    <w:rsid w:val="0071347D"/>
    <w:rsid w:val="00744740"/>
    <w:rsid w:val="00763989"/>
    <w:rsid w:val="007A5511"/>
    <w:rsid w:val="007C6096"/>
    <w:rsid w:val="007D2A0A"/>
    <w:rsid w:val="007E3FB1"/>
    <w:rsid w:val="007F08ED"/>
    <w:rsid w:val="007F0D0D"/>
    <w:rsid w:val="007F3A2C"/>
    <w:rsid w:val="00805AAF"/>
    <w:rsid w:val="00834420"/>
    <w:rsid w:val="00834605"/>
    <w:rsid w:val="00835688"/>
    <w:rsid w:val="00861078"/>
    <w:rsid w:val="00880051"/>
    <w:rsid w:val="0088621B"/>
    <w:rsid w:val="008A0D38"/>
    <w:rsid w:val="008B007F"/>
    <w:rsid w:val="008F5E10"/>
    <w:rsid w:val="00902BE8"/>
    <w:rsid w:val="009122B8"/>
    <w:rsid w:val="009229FA"/>
    <w:rsid w:val="00954502"/>
    <w:rsid w:val="00974AD6"/>
    <w:rsid w:val="00975AEC"/>
    <w:rsid w:val="009A4DE8"/>
    <w:rsid w:val="009B6052"/>
    <w:rsid w:val="009C20DB"/>
    <w:rsid w:val="009D0B3F"/>
    <w:rsid w:val="009D102D"/>
    <w:rsid w:val="009D7459"/>
    <w:rsid w:val="00A12AF5"/>
    <w:rsid w:val="00A42D27"/>
    <w:rsid w:val="00A47DA0"/>
    <w:rsid w:val="00A862B9"/>
    <w:rsid w:val="00A966A3"/>
    <w:rsid w:val="00AC7489"/>
    <w:rsid w:val="00AE30EA"/>
    <w:rsid w:val="00AF5653"/>
    <w:rsid w:val="00B055B6"/>
    <w:rsid w:val="00B14516"/>
    <w:rsid w:val="00B151D1"/>
    <w:rsid w:val="00B266E7"/>
    <w:rsid w:val="00B27E23"/>
    <w:rsid w:val="00B33B1A"/>
    <w:rsid w:val="00B40B9A"/>
    <w:rsid w:val="00B51631"/>
    <w:rsid w:val="00B61BA0"/>
    <w:rsid w:val="00B71DE1"/>
    <w:rsid w:val="00B73B9A"/>
    <w:rsid w:val="00B80D24"/>
    <w:rsid w:val="00B9631B"/>
    <w:rsid w:val="00BB5026"/>
    <w:rsid w:val="00BC7F98"/>
    <w:rsid w:val="00BD2D5B"/>
    <w:rsid w:val="00BE2B75"/>
    <w:rsid w:val="00BE30E1"/>
    <w:rsid w:val="00C11835"/>
    <w:rsid w:val="00C2197B"/>
    <w:rsid w:val="00C34BFE"/>
    <w:rsid w:val="00C575F0"/>
    <w:rsid w:val="00C73109"/>
    <w:rsid w:val="00C849B7"/>
    <w:rsid w:val="00C9418D"/>
    <w:rsid w:val="00C96EAB"/>
    <w:rsid w:val="00CA089C"/>
    <w:rsid w:val="00CD0D7F"/>
    <w:rsid w:val="00CE2472"/>
    <w:rsid w:val="00CE4B8C"/>
    <w:rsid w:val="00CF767E"/>
    <w:rsid w:val="00D0236F"/>
    <w:rsid w:val="00D03489"/>
    <w:rsid w:val="00D1740F"/>
    <w:rsid w:val="00D20340"/>
    <w:rsid w:val="00D250E2"/>
    <w:rsid w:val="00D33ACB"/>
    <w:rsid w:val="00D72532"/>
    <w:rsid w:val="00D7376F"/>
    <w:rsid w:val="00D7577C"/>
    <w:rsid w:val="00D75CB1"/>
    <w:rsid w:val="00D85309"/>
    <w:rsid w:val="00D962EE"/>
    <w:rsid w:val="00D97426"/>
    <w:rsid w:val="00DA000E"/>
    <w:rsid w:val="00DB7176"/>
    <w:rsid w:val="00DE4E31"/>
    <w:rsid w:val="00DF29D7"/>
    <w:rsid w:val="00E1602C"/>
    <w:rsid w:val="00E2387F"/>
    <w:rsid w:val="00E24136"/>
    <w:rsid w:val="00E3110A"/>
    <w:rsid w:val="00E45587"/>
    <w:rsid w:val="00E65010"/>
    <w:rsid w:val="00E6506A"/>
    <w:rsid w:val="00E71A9A"/>
    <w:rsid w:val="00E7361A"/>
    <w:rsid w:val="00E94332"/>
    <w:rsid w:val="00E96E99"/>
    <w:rsid w:val="00F0334E"/>
    <w:rsid w:val="00F036EE"/>
    <w:rsid w:val="00F04656"/>
    <w:rsid w:val="00F046EB"/>
    <w:rsid w:val="00F23F17"/>
    <w:rsid w:val="00F25769"/>
    <w:rsid w:val="00F25D68"/>
    <w:rsid w:val="00F26B21"/>
    <w:rsid w:val="00F36F74"/>
    <w:rsid w:val="00F406C5"/>
    <w:rsid w:val="00F56F5B"/>
    <w:rsid w:val="00F657E8"/>
    <w:rsid w:val="00FA351A"/>
    <w:rsid w:val="00FB1C78"/>
    <w:rsid w:val="00FC6981"/>
    <w:rsid w:val="00FE39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0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4B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44B2"/>
  </w:style>
  <w:style w:type="paragraph" w:styleId="Footer">
    <w:name w:val="footer"/>
    <w:basedOn w:val="Normal"/>
    <w:link w:val="FooterChar"/>
    <w:uiPriority w:val="99"/>
    <w:unhideWhenUsed/>
    <w:rsid w:val="006D44B2"/>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44B2"/>
  </w:style>
  <w:style w:type="paragraph" w:styleId="BalloonText">
    <w:name w:val="Balloon Text"/>
    <w:basedOn w:val="Normal"/>
    <w:link w:val="BalloonTextChar"/>
    <w:uiPriority w:val="99"/>
    <w:semiHidden/>
    <w:unhideWhenUsed/>
    <w:rsid w:val="006D4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4B2"/>
    <w:rPr>
      <w:rFonts w:ascii="Tahoma" w:hAnsi="Tahoma" w:cs="Tahoma"/>
      <w:sz w:val="16"/>
      <w:szCs w:val="16"/>
    </w:rPr>
  </w:style>
  <w:style w:type="paragraph" w:styleId="Caption">
    <w:name w:val="caption"/>
    <w:basedOn w:val="Normal"/>
    <w:next w:val="Normal"/>
    <w:uiPriority w:val="35"/>
    <w:unhideWhenUsed/>
    <w:qFormat/>
    <w:rsid w:val="004F5A60"/>
    <w:pPr>
      <w:spacing w:line="240" w:lineRule="auto"/>
    </w:pPr>
    <w:rPr>
      <w:b/>
      <w:bCs/>
      <w:color w:val="4F81BD" w:themeColor="accent1"/>
      <w:sz w:val="18"/>
      <w:szCs w:val="18"/>
    </w:rPr>
  </w:style>
  <w:style w:type="paragraph" w:customStyle="1" w:styleId="PressReleaseNormal">
    <w:name w:val="Press Release Normal"/>
    <w:basedOn w:val="Normal"/>
    <w:link w:val="PressReleaseNormalChar"/>
    <w:rsid w:val="00CE2472"/>
    <w:pPr>
      <w:spacing w:before="240" w:after="240" w:line="360" w:lineRule="auto"/>
      <w:jc w:val="both"/>
    </w:pPr>
    <w:rPr>
      <w:rFonts w:ascii="Garamond" w:eastAsia="Times New Roman" w:hAnsi="Garamond" w:cs="Garamond"/>
      <w:sz w:val="32"/>
      <w:szCs w:val="32"/>
    </w:rPr>
  </w:style>
  <w:style w:type="character" w:customStyle="1" w:styleId="PressReleaseNormalChar">
    <w:name w:val="Press Release Normal Char"/>
    <w:basedOn w:val="DefaultParagraphFont"/>
    <w:link w:val="PressReleaseNormal"/>
    <w:rsid w:val="00CE2472"/>
    <w:rPr>
      <w:rFonts w:ascii="Garamond" w:eastAsia="Times New Roman" w:hAnsi="Garamond" w:cs="Garamond"/>
      <w:sz w:val="32"/>
      <w:szCs w:val="32"/>
    </w:rPr>
  </w:style>
  <w:style w:type="paragraph" w:customStyle="1" w:styleId="PressReleaseInfo">
    <w:name w:val="Press Release Info"/>
    <w:basedOn w:val="PressReleaseNormal"/>
    <w:link w:val="PressReleaseInfoChar"/>
    <w:rsid w:val="00CE2472"/>
    <w:pPr>
      <w:spacing w:before="60" w:after="60" w:line="240" w:lineRule="auto"/>
    </w:pPr>
    <w:rPr>
      <w:b/>
      <w:bCs/>
      <w:sz w:val="20"/>
      <w:szCs w:val="20"/>
    </w:rPr>
  </w:style>
  <w:style w:type="paragraph" w:customStyle="1" w:styleId="PressReleaseInfo2">
    <w:name w:val="Press Release Info2"/>
    <w:basedOn w:val="PressReleaseInfo"/>
    <w:link w:val="PressReleaseInfo2Char"/>
    <w:rsid w:val="00CE2472"/>
    <w:pPr>
      <w:tabs>
        <w:tab w:val="left" w:pos="2268"/>
      </w:tabs>
    </w:pPr>
    <w:rPr>
      <w:b w:val="0"/>
      <w:bCs w:val="0"/>
    </w:rPr>
  </w:style>
  <w:style w:type="character" w:customStyle="1" w:styleId="PressReleaseInfoChar">
    <w:name w:val="Press Release Info Char"/>
    <w:basedOn w:val="PressReleaseNormalChar"/>
    <w:link w:val="PressReleaseInfo"/>
    <w:rsid w:val="00CE2472"/>
    <w:rPr>
      <w:b/>
      <w:bCs/>
      <w:sz w:val="20"/>
      <w:szCs w:val="20"/>
    </w:rPr>
  </w:style>
  <w:style w:type="character" w:customStyle="1" w:styleId="PressReleaseInfo2Char">
    <w:name w:val="Press Release Info2 Char"/>
    <w:basedOn w:val="PressReleaseInfoChar"/>
    <w:link w:val="PressReleaseInfo2"/>
    <w:rsid w:val="00CE2472"/>
  </w:style>
  <w:style w:type="paragraph" w:customStyle="1" w:styleId="PressReleaseInfoHeader">
    <w:name w:val="Press Release Info Header"/>
    <w:basedOn w:val="PressReleaseInfo"/>
    <w:rsid w:val="00CE2472"/>
    <w:pPr>
      <w:spacing w:before="120" w:after="0"/>
      <w:jc w:val="center"/>
    </w:pPr>
    <w:rPr>
      <w:caps/>
      <w:color w:val="990033"/>
    </w:rPr>
  </w:style>
  <w:style w:type="paragraph" w:customStyle="1" w:styleId="IQHeader">
    <w:name w:val="IQ Header"/>
    <w:basedOn w:val="Normal"/>
    <w:rsid w:val="00CE2472"/>
    <w:pPr>
      <w:spacing w:before="1200" w:after="120" w:line="360" w:lineRule="auto"/>
      <w:jc w:val="center"/>
    </w:pPr>
    <w:rPr>
      <w:rFonts w:ascii="Garamond" w:eastAsia="Times New Roman" w:hAnsi="Garamond" w:cs="Garamond"/>
      <w:b/>
      <w:bCs/>
      <w:caps/>
      <w:color w:val="990033"/>
      <w:sz w:val="60"/>
      <w:szCs w:val="60"/>
    </w:rPr>
  </w:style>
  <w:style w:type="paragraph" w:customStyle="1" w:styleId="PressReleaseAbout">
    <w:name w:val="Press Release About"/>
    <w:basedOn w:val="PressReleaseNormal"/>
    <w:link w:val="PressReleaseAboutChar"/>
    <w:rsid w:val="00CE2472"/>
    <w:pPr>
      <w:pBdr>
        <w:top w:val="single" w:sz="4" w:space="1" w:color="auto"/>
        <w:left w:val="single" w:sz="4" w:space="4" w:color="auto"/>
        <w:bottom w:val="single" w:sz="4" w:space="1" w:color="auto"/>
        <w:right w:val="single" w:sz="4" w:space="4" w:color="auto"/>
      </w:pBdr>
    </w:pPr>
    <w:rPr>
      <w:sz w:val="22"/>
      <w:szCs w:val="22"/>
    </w:rPr>
  </w:style>
  <w:style w:type="paragraph" w:customStyle="1" w:styleId="PressReleaseAboutHeader">
    <w:name w:val="Press Release About Header"/>
    <w:basedOn w:val="PressReleaseInfoHeader"/>
    <w:rsid w:val="00CE2472"/>
    <w:pPr>
      <w:pBdr>
        <w:top w:val="single" w:sz="4" w:space="1" w:color="auto"/>
        <w:left w:val="single" w:sz="4" w:space="4" w:color="auto"/>
        <w:bottom w:val="single" w:sz="4" w:space="1" w:color="auto"/>
        <w:right w:val="single" w:sz="4" w:space="4" w:color="auto"/>
      </w:pBdr>
    </w:pPr>
  </w:style>
  <w:style w:type="paragraph" w:customStyle="1" w:styleId="Seperator">
    <w:name w:val="Seperator"/>
    <w:basedOn w:val="PressReleaseNormal"/>
    <w:rsid w:val="00CE2472"/>
    <w:pPr>
      <w:spacing w:before="0" w:after="0" w:line="240" w:lineRule="auto"/>
    </w:pPr>
    <w:rPr>
      <w:sz w:val="20"/>
      <w:szCs w:val="20"/>
    </w:rPr>
  </w:style>
  <w:style w:type="character" w:customStyle="1" w:styleId="PressReleaseAboutChar">
    <w:name w:val="Press Release About Char"/>
    <w:basedOn w:val="PressReleaseNormalChar"/>
    <w:link w:val="PressReleaseAbout"/>
    <w:rsid w:val="00CE2472"/>
  </w:style>
  <w:style w:type="paragraph" w:customStyle="1" w:styleId="PressReleaseTitle">
    <w:name w:val="Press Release Title"/>
    <w:basedOn w:val="PressReleaseNormal"/>
    <w:rsid w:val="00D72532"/>
    <w:pPr>
      <w:spacing w:before="600"/>
      <w:jc w:val="center"/>
    </w:pPr>
    <w:rPr>
      <w:b/>
      <w:bCs/>
      <w:caps/>
      <w:color w:val="990033"/>
      <w:sz w:val="36"/>
      <w:szCs w:val="36"/>
    </w:rPr>
  </w:style>
  <w:style w:type="paragraph" w:styleId="NormalWeb">
    <w:name w:val="Normal (Web)"/>
    <w:basedOn w:val="Normal"/>
    <w:uiPriority w:val="99"/>
    <w:unhideWhenUsed/>
    <w:rsid w:val="00591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le-src-text1">
    <w:name w:val="google-src-text1"/>
    <w:basedOn w:val="DefaultParagraphFont"/>
    <w:rsid w:val="0059141C"/>
    <w:rPr>
      <w:vanish/>
      <w:webHidden w:val="0"/>
      <w:specVanish w:val="0"/>
    </w:rPr>
  </w:style>
  <w:style w:type="paragraph" w:styleId="ListParagraph">
    <w:name w:val="List Paragraph"/>
    <w:basedOn w:val="Normal"/>
    <w:uiPriority w:val="34"/>
    <w:qFormat/>
    <w:rsid w:val="0059141C"/>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9D68F-9FB9-4B37-AC3C-3D031767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21877 Amnah Al Neama</dc:creator>
  <cp:lastModifiedBy>QPUser</cp:lastModifiedBy>
  <cp:revision>35</cp:revision>
  <cp:lastPrinted>2010-07-19T08:58:00Z</cp:lastPrinted>
  <dcterms:created xsi:type="dcterms:W3CDTF">2010-06-23T11:05:00Z</dcterms:created>
  <dcterms:modified xsi:type="dcterms:W3CDTF">2010-07-25T06:53:00Z</dcterms:modified>
</cp:coreProperties>
</file>